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drawings/drawing2.xml" ContentType="application/vnd.openxmlformats-officedocument.drawingml.chartshapes+xml"/>
  <Override PartName="/word/header4.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C976E8" w14:textId="77777777" w:rsidR="00085565" w:rsidRPr="0057650B" w:rsidRDefault="00085565" w:rsidP="006F52B4">
      <w:pPr>
        <w:spacing w:line="480" w:lineRule="auto"/>
        <w:contextualSpacing/>
        <w:rPr>
          <w:rFonts w:ascii="Times New Roman" w:hAnsi="Times New Roman" w:cs="Times New Roman"/>
        </w:rPr>
      </w:pPr>
    </w:p>
    <w:p w14:paraId="45473050" w14:textId="77777777" w:rsidR="00085565" w:rsidRPr="0057650B" w:rsidRDefault="00085565" w:rsidP="006F52B4">
      <w:pPr>
        <w:spacing w:line="480" w:lineRule="auto"/>
        <w:contextualSpacing/>
        <w:rPr>
          <w:rFonts w:ascii="Times New Roman" w:hAnsi="Times New Roman" w:cs="Times New Roman"/>
        </w:rPr>
      </w:pPr>
    </w:p>
    <w:p w14:paraId="57155297" w14:textId="77777777" w:rsidR="00085565" w:rsidRPr="0057650B" w:rsidRDefault="00085565" w:rsidP="006F52B4">
      <w:pPr>
        <w:spacing w:line="480" w:lineRule="auto"/>
        <w:contextualSpacing/>
        <w:rPr>
          <w:rFonts w:ascii="Times New Roman" w:hAnsi="Times New Roman" w:cs="Times New Roman"/>
        </w:rPr>
      </w:pPr>
    </w:p>
    <w:p w14:paraId="680E496A" w14:textId="77777777" w:rsidR="00085565" w:rsidRPr="0057650B" w:rsidRDefault="00085565" w:rsidP="006F52B4">
      <w:pPr>
        <w:spacing w:line="480" w:lineRule="auto"/>
        <w:contextualSpacing/>
        <w:rPr>
          <w:rFonts w:ascii="Times New Roman" w:hAnsi="Times New Roman" w:cs="Times New Roman"/>
        </w:rPr>
      </w:pPr>
    </w:p>
    <w:p w14:paraId="3DB73173" w14:textId="77777777" w:rsidR="002C2DE3" w:rsidRPr="0057650B" w:rsidRDefault="002C2DE3" w:rsidP="006F52B4">
      <w:pPr>
        <w:spacing w:line="480" w:lineRule="auto"/>
        <w:contextualSpacing/>
        <w:rPr>
          <w:rFonts w:ascii="Times New Roman" w:hAnsi="Times New Roman" w:cs="Times New Roman"/>
        </w:rPr>
      </w:pPr>
    </w:p>
    <w:p w14:paraId="37F0E4F1" w14:textId="77777777" w:rsidR="002C2DE3" w:rsidRPr="0057650B" w:rsidRDefault="002C2DE3" w:rsidP="006F52B4">
      <w:pPr>
        <w:spacing w:line="480" w:lineRule="auto"/>
        <w:contextualSpacing/>
        <w:rPr>
          <w:rFonts w:ascii="Times New Roman" w:hAnsi="Times New Roman" w:cs="Times New Roman"/>
        </w:rPr>
      </w:pPr>
    </w:p>
    <w:p w14:paraId="2F8BB510" w14:textId="77777777" w:rsidR="002C2DE3" w:rsidRPr="0057650B" w:rsidRDefault="002C2DE3" w:rsidP="006F52B4">
      <w:pPr>
        <w:spacing w:line="480" w:lineRule="auto"/>
        <w:contextualSpacing/>
        <w:rPr>
          <w:rFonts w:ascii="Times New Roman" w:hAnsi="Times New Roman" w:cs="Times New Roman"/>
        </w:rPr>
      </w:pPr>
    </w:p>
    <w:p w14:paraId="07234A31" w14:textId="77777777" w:rsidR="00085565" w:rsidRPr="0057650B" w:rsidRDefault="00085565" w:rsidP="006F52B4">
      <w:pPr>
        <w:spacing w:line="480" w:lineRule="auto"/>
        <w:contextualSpacing/>
        <w:rPr>
          <w:rFonts w:ascii="Times New Roman" w:hAnsi="Times New Roman" w:cs="Times New Roman"/>
        </w:rPr>
      </w:pPr>
    </w:p>
    <w:p w14:paraId="4A9D5FDA" w14:textId="08A2502E" w:rsidR="00085565" w:rsidRPr="0057650B" w:rsidRDefault="000312A7" w:rsidP="006F52B4">
      <w:pPr>
        <w:spacing w:line="480" w:lineRule="auto"/>
        <w:contextualSpacing/>
        <w:jc w:val="center"/>
        <w:rPr>
          <w:rFonts w:ascii="Times New Roman" w:hAnsi="Times New Roman" w:cs="Times New Roman"/>
        </w:rPr>
      </w:pPr>
      <w:r>
        <w:rPr>
          <w:rFonts w:ascii="Times New Roman" w:hAnsi="Times New Roman" w:cs="Times New Roman"/>
        </w:rPr>
        <w:t>Do poor entrepreneurs need microfinance?</w:t>
      </w:r>
    </w:p>
    <w:p w14:paraId="2C832473" w14:textId="77777777" w:rsidR="002C2DE3" w:rsidRPr="0057650B" w:rsidRDefault="002C2DE3" w:rsidP="006F52B4">
      <w:pPr>
        <w:spacing w:line="480" w:lineRule="auto"/>
        <w:contextualSpacing/>
        <w:jc w:val="center"/>
        <w:rPr>
          <w:rFonts w:ascii="Times New Roman" w:hAnsi="Times New Roman" w:cs="Times New Roman"/>
        </w:rPr>
      </w:pPr>
      <w:r w:rsidRPr="0057650B">
        <w:rPr>
          <w:rFonts w:ascii="Times New Roman" w:hAnsi="Times New Roman" w:cs="Times New Roman"/>
        </w:rPr>
        <w:t>Pontus Engström</w:t>
      </w:r>
    </w:p>
    <w:p w14:paraId="12730258" w14:textId="3E1A1563" w:rsidR="00085565" w:rsidRPr="0057650B" w:rsidRDefault="00085565" w:rsidP="006F52B4">
      <w:pPr>
        <w:spacing w:line="480" w:lineRule="auto"/>
        <w:contextualSpacing/>
        <w:jc w:val="center"/>
        <w:rPr>
          <w:rFonts w:ascii="Times New Roman" w:hAnsi="Times New Roman" w:cs="Times New Roman"/>
        </w:rPr>
      </w:pPr>
      <w:r w:rsidRPr="0057650B">
        <w:rPr>
          <w:rFonts w:ascii="Times New Roman" w:hAnsi="Times New Roman" w:cs="Times New Roman"/>
        </w:rPr>
        <w:t>University of Agder</w:t>
      </w:r>
    </w:p>
    <w:p w14:paraId="6FE1F5BE" w14:textId="77777777" w:rsidR="00085565" w:rsidRPr="0057650B" w:rsidRDefault="00085565" w:rsidP="006F52B4">
      <w:pPr>
        <w:spacing w:line="480" w:lineRule="auto"/>
        <w:contextualSpacing/>
        <w:rPr>
          <w:rFonts w:ascii="Times New Roman" w:hAnsi="Times New Roman" w:cs="Times New Roman"/>
        </w:rPr>
      </w:pPr>
    </w:p>
    <w:p w14:paraId="2D354A68" w14:textId="77777777" w:rsidR="00236FDE" w:rsidRPr="0057650B" w:rsidRDefault="00236FDE" w:rsidP="006F52B4">
      <w:pPr>
        <w:spacing w:line="480" w:lineRule="auto"/>
        <w:contextualSpacing/>
        <w:rPr>
          <w:rFonts w:ascii="Times New Roman" w:hAnsi="Times New Roman" w:cs="Times New Roman"/>
        </w:rPr>
        <w:sectPr w:rsidR="00236FDE" w:rsidRPr="0057650B" w:rsidSect="00693423">
          <w:headerReference w:type="even" r:id="rId9"/>
          <w:headerReference w:type="default" r:id="rId10"/>
          <w:footerReference w:type="even" r:id="rId11"/>
          <w:footerReference w:type="default" r:id="rId12"/>
          <w:headerReference w:type="first" r:id="rId13"/>
          <w:pgSz w:w="11900" w:h="16840"/>
          <w:pgMar w:top="1440" w:right="1440" w:bottom="1440" w:left="1440" w:header="720" w:footer="720" w:gutter="0"/>
          <w:cols w:space="720"/>
          <w:docGrid w:linePitch="360"/>
        </w:sectPr>
      </w:pPr>
    </w:p>
    <w:p w14:paraId="0FEBF779" w14:textId="446D8B60" w:rsidR="00660979" w:rsidRPr="0057650B" w:rsidRDefault="00660979" w:rsidP="006F52B4">
      <w:pPr>
        <w:spacing w:line="480" w:lineRule="auto"/>
        <w:contextualSpacing/>
        <w:jc w:val="center"/>
        <w:rPr>
          <w:rFonts w:ascii="Times New Roman" w:hAnsi="Times New Roman" w:cs="Times New Roman"/>
          <w:b/>
        </w:rPr>
      </w:pPr>
      <w:r w:rsidRPr="0057650B">
        <w:rPr>
          <w:rFonts w:ascii="Times New Roman" w:hAnsi="Times New Roman" w:cs="Times New Roman"/>
          <w:b/>
        </w:rPr>
        <w:lastRenderedPageBreak/>
        <w:t>Abstract</w:t>
      </w:r>
    </w:p>
    <w:p w14:paraId="4F9E8C7B" w14:textId="3A7EB765" w:rsidR="000E28B3" w:rsidRPr="0057650B" w:rsidRDefault="000E28B3" w:rsidP="000E28B3">
      <w:pPr>
        <w:spacing w:line="480" w:lineRule="auto"/>
        <w:rPr>
          <w:rFonts w:ascii="Times New Roman" w:hAnsi="Times New Roman" w:cs="Times New Roman"/>
        </w:rPr>
      </w:pPr>
      <w:r w:rsidRPr="0057650B">
        <w:rPr>
          <w:rFonts w:ascii="Times New Roman" w:hAnsi="Times New Roman" w:cs="Times New Roman"/>
          <w:noProof/>
        </w:rPr>
        <w:t>Research on microfinance and economic development has largely ignored how microfinance fits into entrepreneurship theory, despite claims that all people can become entrepreneurs. Microfinance is the practise of extending financial services to areas where traditional banks are not reaching out. Despite a strong growth and a Nobel Laureate, the industry has suffered from many failures around the world, and microfinance is being critizised for not delivering what it once promised.</w:t>
      </w:r>
    </w:p>
    <w:p w14:paraId="1F8194CB" w14:textId="55EAA6B0" w:rsidR="000E28B3" w:rsidRPr="0057650B" w:rsidRDefault="000E28B3" w:rsidP="000E28B3">
      <w:pPr>
        <w:spacing w:line="480" w:lineRule="auto"/>
        <w:ind w:firstLine="720"/>
        <w:contextualSpacing/>
        <w:rPr>
          <w:rFonts w:ascii="Times New Roman" w:hAnsi="Times New Roman" w:cs="Times New Roman"/>
        </w:rPr>
      </w:pPr>
      <w:r w:rsidRPr="0057650B">
        <w:rPr>
          <w:rFonts w:ascii="Times New Roman" w:hAnsi="Times New Roman" w:cs="Times New Roman"/>
        </w:rPr>
        <w:t xml:space="preserve">The purpose behind this note is therefore to draw from existing research and position microfinance in the context of entrepreneurship theory. As an important contribution, this </w:t>
      </w:r>
      <w:r w:rsidR="000312A7">
        <w:rPr>
          <w:rFonts w:ascii="Times New Roman" w:hAnsi="Times New Roman" w:cs="Times New Roman"/>
        </w:rPr>
        <w:t xml:space="preserve">research </w:t>
      </w:r>
      <w:r w:rsidRPr="0057650B">
        <w:rPr>
          <w:rFonts w:ascii="Times New Roman" w:hAnsi="Times New Roman" w:cs="Times New Roman"/>
        </w:rPr>
        <w:t>note shows how microfinance facilitates the creation of entrepreneurial opportunities, why government or NGO involvement may be necessary, why business training is important, and how microfinance practices increases the likelihood of a decision to exploit and entrepreneurial opportunity.</w:t>
      </w:r>
    </w:p>
    <w:p w14:paraId="6A9D40E7" w14:textId="2F4F98A7" w:rsidR="009A2448" w:rsidRPr="0057650B" w:rsidRDefault="009A2448" w:rsidP="006F52B4">
      <w:pPr>
        <w:spacing w:line="480" w:lineRule="auto"/>
        <w:contextualSpacing/>
        <w:rPr>
          <w:rFonts w:ascii="Times New Roman" w:hAnsi="Times New Roman" w:cs="Times New Roman"/>
          <w:i/>
        </w:rPr>
      </w:pPr>
      <w:r w:rsidRPr="0057650B">
        <w:rPr>
          <w:rFonts w:ascii="Times New Roman" w:hAnsi="Times New Roman" w:cs="Times New Roman"/>
        </w:rPr>
        <w:tab/>
      </w:r>
      <w:r w:rsidRPr="0057650B">
        <w:rPr>
          <w:rFonts w:ascii="Times New Roman" w:hAnsi="Times New Roman" w:cs="Times New Roman"/>
          <w:i/>
        </w:rPr>
        <w:t xml:space="preserve">Keywords: </w:t>
      </w:r>
      <w:r w:rsidRPr="0057650B">
        <w:rPr>
          <w:rFonts w:ascii="Times New Roman" w:hAnsi="Times New Roman" w:cs="Times New Roman"/>
        </w:rPr>
        <w:t>microfinance, entrepreneurship, existence, discovery, exploitation</w:t>
      </w:r>
    </w:p>
    <w:p w14:paraId="5E9D9F20" w14:textId="5FEE780C" w:rsidR="001B6813" w:rsidRPr="0057650B" w:rsidRDefault="001B6813" w:rsidP="006F52B4">
      <w:pPr>
        <w:spacing w:line="480" w:lineRule="auto"/>
        <w:contextualSpacing/>
        <w:rPr>
          <w:rFonts w:ascii="Times New Roman" w:hAnsi="Times New Roman" w:cs="Times New Roman"/>
        </w:rPr>
      </w:pPr>
      <w:r w:rsidRPr="0057650B">
        <w:rPr>
          <w:rFonts w:ascii="Times New Roman" w:hAnsi="Times New Roman" w:cs="Times New Roman"/>
        </w:rPr>
        <w:br w:type="page"/>
      </w:r>
    </w:p>
    <w:p w14:paraId="05D93DDE" w14:textId="510064AE" w:rsidR="00593CFB" w:rsidRPr="0057650B" w:rsidRDefault="00C4070A" w:rsidP="006F52B4">
      <w:pPr>
        <w:spacing w:line="480" w:lineRule="auto"/>
        <w:contextualSpacing/>
        <w:jc w:val="center"/>
        <w:rPr>
          <w:rFonts w:ascii="Times New Roman" w:hAnsi="Times New Roman" w:cs="Times New Roman"/>
          <w:b/>
        </w:rPr>
      </w:pPr>
      <w:r>
        <w:rPr>
          <w:rFonts w:ascii="Times New Roman" w:hAnsi="Times New Roman" w:cs="Times New Roman"/>
          <w:b/>
        </w:rPr>
        <w:lastRenderedPageBreak/>
        <w:t>DO POOR ENTREPRENEURS NEED MICROFINANCE?</w:t>
      </w:r>
    </w:p>
    <w:p w14:paraId="68BE4DFE" w14:textId="67C30B32" w:rsidR="00A249D0" w:rsidRPr="0057650B" w:rsidRDefault="00A249D0" w:rsidP="006F52B4">
      <w:pPr>
        <w:spacing w:line="480" w:lineRule="auto"/>
        <w:contextualSpacing/>
        <w:jc w:val="center"/>
        <w:rPr>
          <w:rFonts w:ascii="Times New Roman" w:hAnsi="Times New Roman" w:cs="Times New Roman"/>
          <w:b/>
        </w:rPr>
      </w:pPr>
      <w:r w:rsidRPr="0057650B">
        <w:rPr>
          <w:rFonts w:ascii="Times New Roman" w:hAnsi="Times New Roman" w:cs="Times New Roman"/>
          <w:b/>
        </w:rPr>
        <w:t>Introduction</w:t>
      </w:r>
    </w:p>
    <w:p w14:paraId="7DB8D0DC" w14:textId="267CB7A0" w:rsidR="00283FBC" w:rsidRPr="0057650B" w:rsidRDefault="007B4A76" w:rsidP="006F52B4">
      <w:pPr>
        <w:spacing w:line="480" w:lineRule="auto"/>
        <w:rPr>
          <w:rFonts w:ascii="Times New Roman" w:hAnsi="Times New Roman" w:cs="Times New Roman"/>
        </w:rPr>
      </w:pPr>
      <w:r w:rsidRPr="0057650B">
        <w:rPr>
          <w:rFonts w:ascii="Times New Roman" w:hAnsi="Times New Roman" w:cs="Times New Roman"/>
        </w:rPr>
        <w:tab/>
      </w:r>
      <w:r w:rsidR="00025DB4" w:rsidRPr="0057650B">
        <w:rPr>
          <w:rFonts w:ascii="Times New Roman" w:hAnsi="Times New Roman" w:cs="Times New Roman"/>
          <w:noProof/>
        </w:rPr>
        <w:t xml:space="preserve">As a tool to fight poverty and empower women </w:t>
      </w:r>
      <w:r w:rsidR="00025DB4" w:rsidRPr="0057650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"abstract" : "- This document provides information from key reports on the importance of access to microfinance in achieving the Millennium Development Goals (MDGs). The MDGs are globally-adopted targets for reducing extreme poverty by 2015. They address income poverty, hunger, and disease; lack of education, infrastructure and shelter; and gender exclusion and environmental degradation (see Appendix for details). While the MDGs do not formally sets targets for financial sector access, low-income countries need microfinance to achieve the MDGs. Microfinance underpins the achievement of many MDGs and plays a key role in many MDG strategies. Microfinance fosters financially self-sufficient domestic private sectors and creates wealth for low-income people. Indeed, the General Assembly designated 2005 as the Year of Microcredit to underline its importance. By emphasizing access to microfinance in its recommendations, the UN Millennium Project 1 seeks to focus country strategies and programs to build inclusive financial sectors that will catalyze achievement of the MDGs. A good financial sector efficiently manages assets and creates economic wealth for those who have access. If low income people are to manage and grow their assets, they need access to financial services. Microfinance is only \u201cmicro\u201d because the assets of those living in poverty are micro. Other development agendas that emphasize microfinance in reducing poverty include the G8 Declarations of 2005 and 2004;the UN 2005 World Summit, the Commission on Private Sector Development, the Brussels Programme of Action; and the Africa Commission Report. This document provides a guide to the relevant microfinance and financial sector access text in these reports.", "author" : [ { "dropping-particle" : "", "family" : "UNCDF", "given" : "", "non-dropping-particle" : "", "parse-names" : false, "suffix" : "" } ], "id" : "ITEM-1", "issued" : { "date-parts" : [ [ "2005" ] ] }, "page" : "19", "title" : "Microfinance and the Millennium Development Goals: A reader\u2019s guide to the Millennium Project Reports and other UN documents", "type" : "report" }, "uris" : [ "http://www.mendeley.com/documents/?uuid=a9460ebc-47af-404b-bffb-181ee3bb0f92" ] } ], "mendeley" : { "previouslyFormattedCitation" : "(UNCDF, 2005)" }, "properties" : { "noteIndex" : 0 }, "schema" : "https://github.com/citation-style-language/schema/raw/master/csl-citation.json" }</w:instrText>
      </w:r>
      <w:r w:rsidR="00025DB4" w:rsidRPr="0057650B">
        <w:rPr>
          <w:rFonts w:ascii="Times New Roman" w:hAnsi="Times New Roman" w:cs="Times New Roman"/>
          <w:noProof/>
        </w:rPr>
        <w:fldChar w:fldCharType="separate"/>
      </w:r>
      <w:r w:rsidR="00025DB4" w:rsidRPr="0057650B">
        <w:rPr>
          <w:rFonts w:ascii="Times New Roman" w:hAnsi="Times New Roman" w:cs="Times New Roman"/>
          <w:noProof/>
        </w:rPr>
        <w:t>(UNCDF, 2005)</w:t>
      </w:r>
      <w:r w:rsidR="00025DB4" w:rsidRPr="0057650B">
        <w:rPr>
          <w:rFonts w:ascii="Times New Roman" w:hAnsi="Times New Roman" w:cs="Times New Roman"/>
          <w:noProof/>
        </w:rPr>
        <w:fldChar w:fldCharType="end"/>
      </w:r>
      <w:r w:rsidR="00025DB4" w:rsidRPr="0057650B">
        <w:rPr>
          <w:rFonts w:ascii="Times New Roman" w:hAnsi="Times New Roman" w:cs="Times New Roman"/>
          <w:noProof/>
        </w:rPr>
        <w:t xml:space="preserve">, microfinance </w:t>
      </w:r>
      <w:r w:rsidR="00D20E30">
        <w:rPr>
          <w:rFonts w:ascii="Times New Roman" w:hAnsi="Times New Roman" w:cs="Times New Roman"/>
          <w:noProof/>
        </w:rPr>
        <w:t xml:space="preserve">is </w:t>
      </w:r>
      <w:r w:rsidR="00C4070A">
        <w:rPr>
          <w:rFonts w:ascii="Times New Roman" w:hAnsi="Times New Roman" w:cs="Times New Roman"/>
          <w:noProof/>
        </w:rPr>
        <w:t>used</w:t>
      </w:r>
      <w:r w:rsidR="00025DB4" w:rsidRPr="0057650B">
        <w:rPr>
          <w:rFonts w:ascii="Times New Roman" w:hAnsi="Times New Roman" w:cs="Times New Roman"/>
          <w:noProof/>
        </w:rPr>
        <w:t xml:space="preserve"> to foster new enterprises – the “engines of job creation” </w:t>
      </w:r>
      <w:r w:rsidR="00025DB4" w:rsidRPr="0057650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"abstract" : "- This document provides information from key reports on the importance of access to microfinance in achieving the Millennium Development Goals (MDGs). The MDGs are globally-adopted targets for reducing extreme poverty by 2015. They address income poverty, hunger, and disease; lack of education, infrastructure and shelter; and gender exclusion and environmental degradation (see Appendix for details). While the MDGs do not formally sets targets for financial sector access, low-income countries need microfinance to achieve the MDGs. Microfinance underpins the achievement of many MDGs and plays a key role in many MDG strategies. Microfinance fosters financially self-sufficient domestic private sectors and creates wealth for low-income people. Indeed, the General Assembly designated 2005 as the Year of Microcredit to underline its importance. By emphasizing access to microfinance in its recommendations, the UN Millennium Project 1 seeks to focus country strategies and programs to build inclusive financial sectors that will catalyze achievement of the MDGs. A good financial sector efficiently manages assets and creates economic wealth for those who have access. If low income people are to manage and grow their assets, they need access to financial services. Microfinance is only \u201cmicro\u201d because the assets of those living in poverty are micro. Other development agendas that emphasize microfinance in reducing poverty include the G8 Declarations of 2005 and 2004;the UN 2005 World Summit, the Commission on Private Sector Development, the Brussels Programme of Action; and the Africa Commission Report. This document provides a guide to the relevant microfinance and financial sector access text in these reports.", "author" : [ { "dropping-particle" : "", "family" : "UNCDF", "given" : "", "non-dropping-particle" : "", "parse-names" : false, "suffix" : "" } ], "id" : "ITEM-1", "issued" : { "date-parts" : [ [ "2005" ] ] }, "page" : "19", "title" : "Microfinance and the Millennium Development Goals: A reader\u2019s guide to the Millennium Project Reports and other UN documents", "type" : "report" }, "uris" : [ "http://www.mendeley.com/documents/?uuid=a9460ebc-47af-404b-bffb-181ee3bb0f92" ] } ], "mendeley" : { "manualFormatting" : "(UNCDF, 2005, p. 15)", "previouslyFormattedCitation" : "(UNCDF, 2005)" }, "properties" : { "noteIndex" : 0 }, "schema" : "https://github.com/citation-style-language/schema/raw/master/csl-citation.json" }</w:instrText>
      </w:r>
      <w:r w:rsidR="00025DB4" w:rsidRPr="0057650B">
        <w:rPr>
          <w:rFonts w:ascii="Times New Roman" w:hAnsi="Times New Roman" w:cs="Times New Roman"/>
          <w:noProof/>
        </w:rPr>
        <w:fldChar w:fldCharType="separate"/>
      </w:r>
      <w:r w:rsidR="00025DB4" w:rsidRPr="0057650B">
        <w:rPr>
          <w:rFonts w:ascii="Times New Roman" w:hAnsi="Times New Roman" w:cs="Times New Roman"/>
          <w:noProof/>
        </w:rPr>
        <w:t>(UNCDF, 2005, p. 15)</w:t>
      </w:r>
      <w:r w:rsidR="00025DB4" w:rsidRPr="0057650B">
        <w:rPr>
          <w:rFonts w:ascii="Times New Roman" w:hAnsi="Times New Roman" w:cs="Times New Roman"/>
          <w:noProof/>
        </w:rPr>
        <w:fldChar w:fldCharType="end"/>
      </w:r>
      <w:r w:rsidR="00025DB4" w:rsidRPr="0057650B">
        <w:rPr>
          <w:rFonts w:ascii="Times New Roman" w:hAnsi="Times New Roman" w:cs="Times New Roman"/>
          <w:noProof/>
        </w:rPr>
        <w:t xml:space="preserve">. </w:t>
      </w:r>
      <w:r w:rsidR="00025DB4" w:rsidRPr="0057650B">
        <w:rPr>
          <w:rFonts w:ascii="Times New Roman" w:hAnsi="Times New Roman" w:cs="Times New Roman"/>
        </w:rPr>
        <w:t>D</w:t>
      </w:r>
      <w:r w:rsidR="00C4070A">
        <w:rPr>
          <w:rFonts w:ascii="Times New Roman" w:hAnsi="Times New Roman" w:cs="Times New Roman"/>
        </w:rPr>
        <w:t xml:space="preserve">espite </w:t>
      </w:r>
      <w:r w:rsidR="004375F4" w:rsidRPr="0057650B">
        <w:rPr>
          <w:rFonts w:ascii="Times New Roman" w:hAnsi="Times New Roman" w:cs="Times New Roman"/>
        </w:rPr>
        <w:t xml:space="preserve">claims that all people can become entrepreneurs with the right resources </w:t>
      </w:r>
      <w:r w:rsidR="004375F4" w:rsidRPr="0057650B">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"URL" : "http://grameenamerica.org/", "accessed" : { "date-parts" : [ [ "2013", "3", "7" ] ] }, "author" : [ { "dropping-particle" : "", "family" : "Yunus", "given" : "Muhammad", "non-dropping-particle" : "", "parse-names" : false, "suffix" : "" } ], "id" : "ITEM-1", "issued" : { "date-parts" : [ [ "2013" ] ] }, "title" : "http://grameenamerica.org/", "type" : "webpage" }, "uris" : [ "http://www.mendeley.com/documents/?uuid=71a7ba02-19ca-4bad-8609-661e5861afb6" ] } ], "mendeley" : { "previouslyFormattedCitation" : "(Yunus, 2013)" }, "properties" : { "noteIndex" : 0 }, "schema" : "https://github.com/citation-style-language/schema/raw/master/csl-citation.json" }</w:instrText>
      </w:r>
      <w:r w:rsidR="004375F4" w:rsidRPr="0057650B">
        <w:rPr>
          <w:rFonts w:ascii="Times New Roman" w:hAnsi="Times New Roman" w:cs="Times New Roman"/>
        </w:rPr>
        <w:fldChar w:fldCharType="separate"/>
      </w:r>
      <w:r w:rsidR="004375F4" w:rsidRPr="0057650B">
        <w:rPr>
          <w:rFonts w:ascii="Times New Roman" w:hAnsi="Times New Roman" w:cs="Times New Roman"/>
          <w:noProof/>
        </w:rPr>
        <w:t>(Yunus, 2013)</w:t>
      </w:r>
      <w:r w:rsidR="004375F4" w:rsidRPr="0057650B">
        <w:rPr>
          <w:rFonts w:ascii="Times New Roman" w:hAnsi="Times New Roman" w:cs="Times New Roman"/>
        </w:rPr>
        <w:fldChar w:fldCharType="end"/>
      </w:r>
      <w:r w:rsidR="004375F4" w:rsidRPr="0057650B">
        <w:rPr>
          <w:rFonts w:ascii="Times New Roman" w:hAnsi="Times New Roman" w:cs="Times New Roman"/>
        </w:rPr>
        <w:t>,</w:t>
      </w:r>
      <w:r w:rsidR="00390168" w:rsidRPr="0057650B">
        <w:rPr>
          <w:rFonts w:ascii="Times New Roman" w:hAnsi="Times New Roman" w:cs="Times New Roman"/>
        </w:rPr>
        <w:t xml:space="preserve"> </w:t>
      </w:r>
      <w:r w:rsidR="00C4070A">
        <w:rPr>
          <w:rFonts w:ascii="Times New Roman" w:hAnsi="Times New Roman" w:cs="Times New Roman"/>
        </w:rPr>
        <w:t>few researchers specifically connect microfinance with</w:t>
      </w:r>
      <w:r w:rsidR="00437299" w:rsidRPr="0057650B">
        <w:rPr>
          <w:rFonts w:ascii="Times New Roman" w:hAnsi="Times New Roman" w:cs="Times New Roman"/>
        </w:rPr>
        <w:t xml:space="preserve"> entrepreneurship</w:t>
      </w:r>
      <w:r w:rsidR="00D20E30">
        <w:rPr>
          <w:rFonts w:ascii="Times New Roman" w:hAnsi="Times New Roman" w:cs="Times New Roman"/>
        </w:rPr>
        <w:t xml:space="preserve"> theory</w:t>
      </w:r>
      <w:r w:rsidR="00437299" w:rsidRPr="0057650B">
        <w:rPr>
          <w:rFonts w:ascii="Times New Roman" w:hAnsi="Times New Roman" w:cs="Times New Roman"/>
        </w:rPr>
        <w:t xml:space="preserve">. </w:t>
      </w:r>
      <w:r w:rsidR="00B116FF">
        <w:rPr>
          <w:rFonts w:ascii="Times New Roman" w:hAnsi="Times New Roman" w:cs="Times New Roman"/>
        </w:rPr>
        <w:t xml:space="preserve">Few other situations involve so much learning on entrepreneurship as does the practice of microfinance to poor entrepreneurs. </w:t>
      </w:r>
      <w:r w:rsidR="00437299" w:rsidRPr="0057650B">
        <w:rPr>
          <w:rFonts w:ascii="Times New Roman" w:hAnsi="Times New Roman" w:cs="Times New Roman"/>
        </w:rPr>
        <w:t>The</w:t>
      </w:r>
      <w:r w:rsidR="00D20E30">
        <w:rPr>
          <w:rFonts w:ascii="Times New Roman" w:hAnsi="Times New Roman" w:cs="Times New Roman"/>
        </w:rPr>
        <w:t xml:space="preserve"> purpose of this paper is therefore to position </w:t>
      </w:r>
      <w:r w:rsidR="00437299" w:rsidRPr="0057650B">
        <w:rPr>
          <w:rFonts w:ascii="Times New Roman" w:hAnsi="Times New Roman" w:cs="Times New Roman"/>
        </w:rPr>
        <w:t xml:space="preserve">microfinance in the </w:t>
      </w:r>
      <w:r w:rsidR="00D20E30">
        <w:rPr>
          <w:rFonts w:ascii="Times New Roman" w:hAnsi="Times New Roman" w:cs="Times New Roman"/>
        </w:rPr>
        <w:t>perspecti</w:t>
      </w:r>
      <w:r w:rsidR="00C4070A">
        <w:rPr>
          <w:rFonts w:ascii="Times New Roman" w:hAnsi="Times New Roman" w:cs="Times New Roman"/>
        </w:rPr>
        <w:t>ve of entrepreneurship theory</w:t>
      </w:r>
      <w:r w:rsidR="00B116FF">
        <w:rPr>
          <w:rFonts w:ascii="Times New Roman" w:hAnsi="Times New Roman" w:cs="Times New Roman"/>
        </w:rPr>
        <w:t>, and help answer the question: do poor entrepreneurs need microfinance?</w:t>
      </w:r>
    </w:p>
    <w:p w14:paraId="6D8C1180" w14:textId="23F12ADD" w:rsidR="00776948" w:rsidRPr="0057650B" w:rsidRDefault="00776948" w:rsidP="00FD4477">
      <w:pPr>
        <w:spacing w:line="480" w:lineRule="auto"/>
        <w:ind w:firstLine="720"/>
        <w:contextualSpacing/>
        <w:rPr>
          <w:rFonts w:ascii="Times New Roman" w:hAnsi="Times New Roman" w:cs="Times New Roman"/>
        </w:rPr>
      </w:pPr>
      <w:r w:rsidRPr="0057650B">
        <w:rPr>
          <w:rFonts w:ascii="Times New Roman" w:hAnsi="Times New Roman" w:cs="Times New Roman"/>
          <w:noProof/>
        </w:rPr>
        <w:t xml:space="preserve">Microfinance </w:t>
      </w:r>
      <w:r w:rsidR="00025DB4" w:rsidRPr="0057650B">
        <w:rPr>
          <w:rFonts w:ascii="Times New Roman" w:hAnsi="Times New Roman" w:cs="Times New Roman"/>
          <w:noProof/>
        </w:rPr>
        <w:t xml:space="preserve">is the practise of extending financial services to areas where traditional banks are not reaching out. It </w:t>
      </w:r>
      <w:r w:rsidRPr="0057650B">
        <w:rPr>
          <w:rFonts w:ascii="Times New Roman" w:hAnsi="Times New Roman" w:cs="Times New Roman"/>
          <w:noProof/>
        </w:rPr>
        <w:t>involves essentially the funding of micro enterprises, both equity and debt, but also includes other rel</w:t>
      </w:r>
      <w:r w:rsidR="000312A7">
        <w:rPr>
          <w:rFonts w:ascii="Times New Roman" w:hAnsi="Times New Roman" w:cs="Times New Roman"/>
          <w:noProof/>
        </w:rPr>
        <w:t xml:space="preserve">ated services such as insurance, </w:t>
      </w:r>
      <w:r w:rsidRPr="0057650B">
        <w:rPr>
          <w:rFonts w:ascii="Times New Roman" w:hAnsi="Times New Roman" w:cs="Times New Roman"/>
          <w:noProof/>
        </w:rPr>
        <w:t>savings</w:t>
      </w:r>
      <w:r w:rsidR="0040653D" w:rsidRPr="0057650B">
        <w:rPr>
          <w:rFonts w:ascii="Times New Roman" w:hAnsi="Times New Roman" w:cs="Times New Roman"/>
          <w:noProof/>
        </w:rPr>
        <w:t>,</w:t>
      </w:r>
      <w:r w:rsidR="000312A7">
        <w:rPr>
          <w:rFonts w:ascii="Times New Roman" w:hAnsi="Times New Roman" w:cs="Times New Roman"/>
          <w:noProof/>
        </w:rPr>
        <w:t xml:space="preserve"> health care and</w:t>
      </w:r>
      <w:r w:rsidRPr="0057650B">
        <w:rPr>
          <w:rFonts w:ascii="Times New Roman" w:hAnsi="Times New Roman" w:cs="Times New Roman"/>
          <w:noProof/>
        </w:rPr>
        <w:t xml:space="preserve"> business training.</w:t>
      </w:r>
      <w:r w:rsidR="00CD3A2A" w:rsidRPr="0057650B">
        <w:rPr>
          <w:rFonts w:ascii="Times New Roman" w:hAnsi="Times New Roman" w:cs="Times New Roman"/>
          <w:noProof/>
        </w:rPr>
        <w:t xml:space="preserve"> The 2006 Nobel Laureate </w:t>
      </w:r>
      <w:r w:rsidR="0040653D" w:rsidRPr="0057650B">
        <w:rPr>
          <w:rFonts w:ascii="Times New Roman" w:hAnsi="Times New Roman" w:cs="Times New Roman"/>
          <w:noProof/>
        </w:rPr>
        <w:t xml:space="preserve">and Professor </w:t>
      </w:r>
      <w:r w:rsidR="00CD3A2A" w:rsidRPr="0057650B">
        <w:rPr>
          <w:rFonts w:ascii="Times New Roman" w:hAnsi="Times New Roman" w:cs="Times New Roman"/>
          <w:noProof/>
        </w:rPr>
        <w:t xml:space="preserve">Muhammad Yunus </w:t>
      </w:r>
      <w:r w:rsidR="00025DB4" w:rsidRPr="0057650B">
        <w:rPr>
          <w:rFonts w:ascii="Times New Roman" w:hAnsi="Times New Roman" w:cs="Times New Roman"/>
          <w:noProof/>
        </w:rPr>
        <w:t xml:space="preserve">is an active promotor of microfinance and </w:t>
      </w:r>
      <w:r w:rsidR="00CD3A2A" w:rsidRPr="0057650B">
        <w:rPr>
          <w:rFonts w:ascii="Times New Roman" w:hAnsi="Times New Roman" w:cs="Times New Roman"/>
          <w:noProof/>
        </w:rPr>
        <w:t xml:space="preserve">builds his </w:t>
      </w:r>
      <w:r w:rsidR="004F7EF3">
        <w:rPr>
          <w:rFonts w:ascii="Times New Roman" w:hAnsi="Times New Roman" w:cs="Times New Roman"/>
          <w:noProof/>
        </w:rPr>
        <w:t>conviction</w:t>
      </w:r>
      <w:r w:rsidR="00CD3A2A" w:rsidRPr="0057650B">
        <w:rPr>
          <w:rFonts w:ascii="Times New Roman" w:hAnsi="Times New Roman" w:cs="Times New Roman"/>
          <w:noProof/>
        </w:rPr>
        <w:t xml:space="preserve"> from his own field experience.</w:t>
      </w:r>
      <w:r w:rsidR="00FD4477" w:rsidRPr="0057650B">
        <w:rPr>
          <w:rFonts w:ascii="Times New Roman" w:hAnsi="Times New Roman" w:cs="Times New Roman"/>
          <w:noProof/>
        </w:rPr>
        <w:t xml:space="preserve"> </w:t>
      </w:r>
      <w:r w:rsidR="00CD3A2A" w:rsidRPr="0057650B">
        <w:rPr>
          <w:rFonts w:ascii="Times New Roman" w:hAnsi="Times New Roman" w:cs="Times New Roman"/>
          <w:noProof/>
        </w:rPr>
        <w:t>I</w:t>
      </w:r>
      <w:r w:rsidR="00CD3A2A" w:rsidRPr="0057650B">
        <w:rPr>
          <w:rFonts w:ascii="Times New Roman" w:hAnsi="Times New Roman" w:cs="Times New Roman"/>
        </w:rPr>
        <w:t xml:space="preserve">n 1974 </w:t>
      </w:r>
      <w:r w:rsidR="004C48A3" w:rsidRPr="0057650B">
        <w:rPr>
          <w:rFonts w:ascii="Times New Roman" w:hAnsi="Times New Roman" w:cs="Times New Roman"/>
        </w:rPr>
        <w:t>he</w:t>
      </w:r>
      <w:r w:rsidR="00CD3A2A" w:rsidRPr="0057650B">
        <w:rPr>
          <w:rFonts w:ascii="Times New Roman" w:hAnsi="Times New Roman" w:cs="Times New Roman"/>
        </w:rPr>
        <w:t xml:space="preserve"> experimented by lending</w:t>
      </w:r>
      <w:r w:rsidR="00E232C0" w:rsidRPr="0057650B">
        <w:rPr>
          <w:rFonts w:ascii="Times New Roman" w:hAnsi="Times New Roman" w:cs="Times New Roman"/>
        </w:rPr>
        <w:t xml:space="preserve"> a small loan of 27 dollars to </w:t>
      </w:r>
      <w:r w:rsidR="00CD3A2A" w:rsidRPr="0057650B">
        <w:rPr>
          <w:rFonts w:ascii="Times New Roman" w:hAnsi="Times New Roman" w:cs="Times New Roman"/>
        </w:rPr>
        <w:t xml:space="preserve">42 female basket-weavers at subsidized market rates. The subsidized loan created a “spark of personal initiative and enterprise necessary to pull themselves out of poverty” </w:t>
      </w:r>
      <w:r w:rsidR="00CD3A2A" w:rsidRPr="0057650B">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"URL" : "http://www.grameen-info.org/index.php?option=com_content&amp;task=view&amp;id=210&amp;Itemid=536", "abstract" : "Introduction The autobiography of Muhammad Yunus, founder of the Grameen Bank. In 1974, Professor Muhammad Yunus, a Bangladeshi economist from Chittagong University, led his students on a field trip to a poor village. They interviewed a woman who made bamboo stools, and learnt that she had to borrow the equivalent of 15p to buy raw bamboo for each stool made. After repaying the middleman, sometimes at rates as high as 10% a week, she was left with a penny profit margin. Had she been able to borrow at more advantageous rates, she would have been able to amass an economic cushion and raise herself above subsistence level. Realizing that there must be something terribly wrong with the economics he was teaching, Yunus took matters into his own hands, and from his own pocket lent the equivalent of \u00a3 17 to 42 basket-weavers. He found that it was possible with this tiny amount not only to help them survive, but also to create the spark of personal initiative and enterprise necessary to pull themselves out of poverty. Against the advice of banks and government, Yunus carried on giving out 'micro-loans', and in 1983 formed the Grameen Bank, meaning 'village bank' founded on principles of trust and solidarity. In Bangladesh today, Grameen has 1,084 branches, with 12,500 staff serving 2.1 million borrowers in 37,000 villages. On any working day Grameen collects an average of $1.5 million in weekly installments. Of the borrowers, 94% are women and over 98% of the loans are paid back, a recovery rate higher than any other banking system. Grameen methods are applied in projects in 58 countries, including the US, Canada, France, The Netherlands and Norway. Muhammad Yunus is that rare thing: a bona fide visionary. His dream is the total eradication of poverty from the world. 'Grameen', he claims, 'is a message of hope, a programme for putting homelessness and destitution in a museum so that one day our children will visit it and ask how we could have allowed such a terrible thing to go on for so long'. This work is a fundamental rethink on the economic relationship between the rich and the poor, their rights and their obligations. The World Bank recently acknowledged that 'this business approach to the alleviation of poverty has allowed millions of individuals to work their way out of poverty with dignity'. Credit is the last hope left to those faced with absolute poverty. That is why Muhammad Yunus believes that the right to credit should be recognized as a fundamenta\u2026", "accessed" : { "date-parts" : [ [ "2013", "5", "9" ] ] }, "author" : [ { "dropping-particle" : "", "family" : "Grameen Bank", "given" : "", "non-dropping-particle" : "", "parse-names" : false, "suffix" : "" } ], "id" : "ITEM-1", "issued" : { "date-parts" : [ [ "2013" ] ] }, "title" : "Introduction", "type" : "webpage" }, "uris" : [ "http://www.mendeley.com/documents/?uuid=43f3e131-a7ac-4c97-89e7-de8f88c89b2e" ] } ], "mendeley" : { "previouslyFormattedCitation" : "(Grameen Bank, 2013)" }, "properties" : { "noteIndex" : 0 }, "schema" : "https://github.com/citation-style-language/schema/raw/master/csl-citation.json" }</w:instrText>
      </w:r>
      <w:r w:rsidR="00CD3A2A" w:rsidRPr="0057650B">
        <w:rPr>
          <w:rFonts w:ascii="Times New Roman" w:hAnsi="Times New Roman" w:cs="Times New Roman"/>
        </w:rPr>
        <w:fldChar w:fldCharType="separate"/>
      </w:r>
      <w:r w:rsidR="00CD3A2A" w:rsidRPr="0057650B">
        <w:rPr>
          <w:rFonts w:ascii="Times New Roman" w:hAnsi="Times New Roman" w:cs="Times New Roman"/>
          <w:noProof/>
        </w:rPr>
        <w:t>(Grameen Bank, 2013)</w:t>
      </w:r>
      <w:r w:rsidR="00CD3A2A" w:rsidRPr="0057650B">
        <w:rPr>
          <w:rFonts w:ascii="Times New Roman" w:hAnsi="Times New Roman" w:cs="Times New Roman"/>
        </w:rPr>
        <w:fldChar w:fldCharType="end"/>
      </w:r>
      <w:r w:rsidR="00CD3A2A" w:rsidRPr="0057650B">
        <w:rPr>
          <w:rFonts w:ascii="Times New Roman" w:hAnsi="Times New Roman" w:cs="Times New Roman"/>
        </w:rPr>
        <w:t xml:space="preserve">. Through small loans, so called microcredit, </w:t>
      </w:r>
      <w:r w:rsidR="00025DB4" w:rsidRPr="0057650B">
        <w:rPr>
          <w:rFonts w:ascii="Times New Roman" w:hAnsi="Times New Roman" w:cs="Times New Roman"/>
        </w:rPr>
        <w:t xml:space="preserve">at </w:t>
      </w:r>
      <w:r w:rsidR="00E232C0" w:rsidRPr="0057650B">
        <w:rPr>
          <w:rFonts w:ascii="Times New Roman" w:hAnsi="Times New Roman" w:cs="Times New Roman"/>
        </w:rPr>
        <w:t xml:space="preserve">subsidized </w:t>
      </w:r>
      <w:r w:rsidR="00CD3A2A" w:rsidRPr="0057650B">
        <w:rPr>
          <w:rFonts w:ascii="Times New Roman" w:hAnsi="Times New Roman" w:cs="Times New Roman"/>
        </w:rPr>
        <w:t xml:space="preserve">market </w:t>
      </w:r>
      <w:r w:rsidR="00E232C0" w:rsidRPr="0057650B">
        <w:rPr>
          <w:rFonts w:ascii="Times New Roman" w:hAnsi="Times New Roman" w:cs="Times New Roman"/>
        </w:rPr>
        <w:t xml:space="preserve">lending </w:t>
      </w:r>
      <w:r w:rsidR="00CD3A2A" w:rsidRPr="0057650B">
        <w:rPr>
          <w:rFonts w:ascii="Times New Roman" w:hAnsi="Times New Roman" w:cs="Times New Roman"/>
        </w:rPr>
        <w:t xml:space="preserve">rates, he laid the foundation for the </w:t>
      </w:r>
      <w:r w:rsidR="0040653D" w:rsidRPr="0057650B">
        <w:rPr>
          <w:rFonts w:ascii="Times New Roman" w:hAnsi="Times New Roman" w:cs="Times New Roman"/>
        </w:rPr>
        <w:t xml:space="preserve">growth of the </w:t>
      </w:r>
      <w:r w:rsidR="00CD3A2A" w:rsidRPr="0057650B">
        <w:rPr>
          <w:rFonts w:ascii="Times New Roman" w:hAnsi="Times New Roman" w:cs="Times New Roman"/>
        </w:rPr>
        <w:t xml:space="preserve">microfinance industry. </w:t>
      </w:r>
    </w:p>
    <w:p w14:paraId="28320A93" w14:textId="2100BB4F" w:rsidR="00B116FF" w:rsidRPr="0057650B" w:rsidRDefault="00A003F8" w:rsidP="00B116FF">
      <w:pPr>
        <w:spacing w:line="480" w:lineRule="auto"/>
        <w:ind w:firstLine="720"/>
        <w:contextualSpacing/>
        <w:rPr>
          <w:rFonts w:ascii="Times New Roman" w:hAnsi="Times New Roman" w:cs="Times New Roman"/>
        </w:rPr>
      </w:pPr>
      <w:r w:rsidRPr="0057650B">
        <w:rPr>
          <w:rFonts w:ascii="Times New Roman" w:hAnsi="Times New Roman" w:cs="Times New Roman"/>
        </w:rPr>
        <w:t xml:space="preserve">However, since the late </w:t>
      </w:r>
      <w:r w:rsidR="009F46BB" w:rsidRPr="0057650B">
        <w:rPr>
          <w:rFonts w:ascii="Times New Roman" w:hAnsi="Times New Roman" w:cs="Times New Roman"/>
        </w:rPr>
        <w:t xml:space="preserve">1990s the industry has suffered many disappointments, such as the Bolivian credit crisis </w:t>
      </w:r>
      <w:r w:rsidR="000E28B3" w:rsidRPr="0057650B">
        <w:rPr>
          <w:rFonts w:ascii="Times New Roman" w:hAnsi="Times New Roman" w:cs="Times New Roman"/>
        </w:rPr>
        <w:t xml:space="preserve">in 1999 </w:t>
      </w:r>
      <w:r w:rsidR="009F46BB" w:rsidRPr="0057650B">
        <w:rPr>
          <w:rFonts w:ascii="Times New Roman" w:hAnsi="Times New Roman" w:cs="Times New Roman"/>
        </w:rPr>
        <w:t xml:space="preserve">where borrowers became </w:t>
      </w:r>
      <w:r w:rsidR="000E28B3" w:rsidRPr="0057650B">
        <w:rPr>
          <w:rFonts w:ascii="Times New Roman" w:hAnsi="Times New Roman" w:cs="Times New Roman"/>
        </w:rPr>
        <w:t>over indebted</w:t>
      </w:r>
      <w:r w:rsidR="009F46BB" w:rsidRPr="0057650B">
        <w:rPr>
          <w:rFonts w:ascii="Times New Roman" w:hAnsi="Times New Roman" w:cs="Times New Roman"/>
        </w:rPr>
        <w:t xml:space="preserve"> and microfinance insti</w:t>
      </w:r>
      <w:r w:rsidR="00892269" w:rsidRPr="0057650B">
        <w:rPr>
          <w:rFonts w:ascii="Times New Roman" w:hAnsi="Times New Roman" w:cs="Times New Roman"/>
        </w:rPr>
        <w:t>tutions suffered severe losses, or the crisis in Andhra Pradesh</w:t>
      </w:r>
      <w:r w:rsidR="000E28B3" w:rsidRPr="0057650B">
        <w:rPr>
          <w:rFonts w:ascii="Times New Roman" w:hAnsi="Times New Roman" w:cs="Times New Roman"/>
        </w:rPr>
        <w:t xml:space="preserve"> in 2010</w:t>
      </w:r>
      <w:r w:rsidR="00892269" w:rsidRPr="0057650B">
        <w:rPr>
          <w:rFonts w:ascii="Times New Roman" w:hAnsi="Times New Roman" w:cs="Times New Roman"/>
        </w:rPr>
        <w:t xml:space="preserve"> with alleged unethical collections, stealing savings, high interest rates and i</w:t>
      </w:r>
      <w:r w:rsidR="000E28B3" w:rsidRPr="0057650B">
        <w:rPr>
          <w:rFonts w:ascii="Times New Roman" w:hAnsi="Times New Roman" w:cs="Times New Roman"/>
        </w:rPr>
        <w:t xml:space="preserve">n general very poor governance </w:t>
      </w:r>
      <w:r w:rsidR="000E28B3" w:rsidRPr="0057650B">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"author" : [ { "dropping-particle" : "", "family" : "CGAP", "given" : "", "non-dropping-particle" : "", "parse-names" : false, "suffix" : "" } ], "id" : "ITEM-1", "issued" : { "date-parts" : [ [ "2010" ] ] }, "title" : "Andhra Pradesh 2010: Global Implications of the Crisis in Indian Microfinance", "type" : "report" }, "uris" : [ "http://www.mendeley.com/documents/?uuid=46c61520-5336-4aa7-b092-261ce9128aa6" ] } ], "mendeley" : { "previouslyFormattedCitation" : "(CGAP, 2010)" }, "properties" : { "noteIndex" : 0 }, "schema" : "https://github.com/citation-style-language/schema/raw/master/csl-citation.json" }</w:instrText>
      </w:r>
      <w:r w:rsidR="000E28B3" w:rsidRPr="0057650B">
        <w:rPr>
          <w:rFonts w:ascii="Times New Roman" w:hAnsi="Times New Roman" w:cs="Times New Roman"/>
        </w:rPr>
        <w:fldChar w:fldCharType="separate"/>
      </w:r>
      <w:r w:rsidR="000E28B3" w:rsidRPr="0057650B">
        <w:rPr>
          <w:rFonts w:ascii="Times New Roman" w:hAnsi="Times New Roman" w:cs="Times New Roman"/>
          <w:noProof/>
        </w:rPr>
        <w:t>(CGAP, 2010)</w:t>
      </w:r>
      <w:r w:rsidR="000E28B3" w:rsidRPr="0057650B">
        <w:rPr>
          <w:rFonts w:ascii="Times New Roman" w:hAnsi="Times New Roman" w:cs="Times New Roman"/>
        </w:rPr>
        <w:fldChar w:fldCharType="end"/>
      </w:r>
      <w:r w:rsidR="000E28B3" w:rsidRPr="0057650B">
        <w:rPr>
          <w:rFonts w:ascii="Times New Roman" w:hAnsi="Times New Roman" w:cs="Times New Roman"/>
        </w:rPr>
        <w:t>.</w:t>
      </w:r>
      <w:r w:rsidR="00B116FF">
        <w:rPr>
          <w:rFonts w:ascii="Times New Roman" w:hAnsi="Times New Roman" w:cs="Times New Roman"/>
        </w:rPr>
        <w:t xml:space="preserve"> </w:t>
      </w:r>
      <w:r w:rsidR="00F942EA">
        <w:rPr>
          <w:rFonts w:ascii="Times New Roman" w:hAnsi="Times New Roman" w:cs="Times New Roman"/>
        </w:rPr>
        <w:t>M</w:t>
      </w:r>
      <w:r w:rsidR="00B116FF">
        <w:rPr>
          <w:rFonts w:ascii="Times New Roman" w:hAnsi="Times New Roman" w:cs="Times New Roman"/>
        </w:rPr>
        <w:t xml:space="preserve">icrofinance has </w:t>
      </w:r>
      <w:r w:rsidR="00F942EA">
        <w:rPr>
          <w:rFonts w:ascii="Times New Roman" w:hAnsi="Times New Roman" w:cs="Times New Roman"/>
        </w:rPr>
        <w:t xml:space="preserve">as a result </w:t>
      </w:r>
      <w:r w:rsidR="00B116FF">
        <w:rPr>
          <w:rFonts w:ascii="Times New Roman" w:hAnsi="Times New Roman" w:cs="Times New Roman"/>
        </w:rPr>
        <w:t xml:space="preserve">become </w:t>
      </w:r>
      <w:r w:rsidR="00F942EA">
        <w:rPr>
          <w:rFonts w:ascii="Times New Roman" w:hAnsi="Times New Roman" w:cs="Times New Roman"/>
        </w:rPr>
        <w:t xml:space="preserve">heavily </w:t>
      </w:r>
      <w:r w:rsidR="00B116FF">
        <w:rPr>
          <w:rFonts w:ascii="Times New Roman" w:hAnsi="Times New Roman" w:cs="Times New Roman"/>
        </w:rPr>
        <w:t xml:space="preserve">criticized by </w:t>
      </w:r>
      <w:r w:rsidR="00B116FF">
        <w:rPr>
          <w:rFonts w:ascii="Times New Roman" w:hAnsi="Times New Roman" w:cs="Times New Roman"/>
        </w:rPr>
        <w:lastRenderedPageBreak/>
        <w:t xml:space="preserve">journalists </w:t>
      </w:r>
      <w:r w:rsidR="00F942EA">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"URL" : "http://tomheinemann.dk/the-micro-debt/", "accessed" : { "date-parts" : [ [ "2013", "5", "8" ] ] }, "author" : [ { "dropping-particle" : "", "family" : "Heinemann", "given" : "Tom", "non-dropping-particle" : "", "parse-names" : false, "suffix" : "" } ], "id" : "ITEM-1", "issued" : { "date-parts" : [ [ "2013" ] ] }, "title" : "The Micro Debt", "type" : "webpage" }, "uris" : [ "http://www.mendeley.com/documents/?uuid=beee5a8f-5358-4308-8ce1-c692f9b4a596" ] } ], "mendeley" : { "previouslyFormattedCitation" : "(Heinemann, 2013)" }, "properties" : { "noteIndex" : 0 }, "schema" : "https://github.com/citation-style-language/schema/raw/master/csl-citation.json" }</w:instrText>
      </w:r>
      <w:r w:rsidR="00F942EA">
        <w:rPr>
          <w:rFonts w:ascii="Times New Roman" w:hAnsi="Times New Roman" w:cs="Times New Roman"/>
        </w:rPr>
        <w:fldChar w:fldCharType="separate"/>
      </w:r>
      <w:r w:rsidR="00F942EA" w:rsidRPr="00F942EA">
        <w:rPr>
          <w:rFonts w:ascii="Times New Roman" w:hAnsi="Times New Roman" w:cs="Times New Roman"/>
          <w:noProof/>
        </w:rPr>
        <w:t>(Heinemann, 2013)</w:t>
      </w:r>
      <w:r w:rsidR="00F942EA">
        <w:rPr>
          <w:rFonts w:ascii="Times New Roman" w:hAnsi="Times New Roman" w:cs="Times New Roman"/>
        </w:rPr>
        <w:fldChar w:fldCharType="end"/>
      </w:r>
      <w:r w:rsidR="00F942EA">
        <w:rPr>
          <w:rFonts w:ascii="Times New Roman" w:hAnsi="Times New Roman" w:cs="Times New Roman"/>
        </w:rPr>
        <w:t xml:space="preserve"> </w:t>
      </w:r>
      <w:r w:rsidR="00B116FF">
        <w:rPr>
          <w:rFonts w:ascii="Times New Roman" w:hAnsi="Times New Roman" w:cs="Times New Roman"/>
        </w:rPr>
        <w:t xml:space="preserve">and researchers </w:t>
      </w:r>
      <w:r w:rsidR="00B116FF">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"ISBN" : "1565494377", "author" : [ { "dropping-particle" : "", "family" : "Bateman", "given" : "Milford", "non-dropping-particle" : "", "parse-names" : false, "suffix" : "" } ], "id" : "ITEM-1", "issued" : { "date-parts" : [ [ "2011" ] ] }, "publisher" : "Kumarian Press", "title" : "Confronting microfinance: Undermining sustainable development", "type" : "book" }, "uris" : [ "http://www.mendeley.com/documents/?uuid=61784c3d-d6ca-4843-b3fa-46eba08ac277" ] } ], "mendeley" : { "previouslyFormattedCitation" : "(Bateman, 2011)" }, "properties" : { "noteIndex" : 0 }, "schema" : "https://github.com/citation-style-language/schema/raw/master/csl-citation.json" }</w:instrText>
      </w:r>
      <w:r w:rsidR="00B116FF">
        <w:rPr>
          <w:rFonts w:ascii="Times New Roman" w:hAnsi="Times New Roman" w:cs="Times New Roman"/>
        </w:rPr>
        <w:fldChar w:fldCharType="separate"/>
      </w:r>
      <w:r w:rsidR="00B116FF" w:rsidRPr="00B116FF">
        <w:rPr>
          <w:rFonts w:ascii="Times New Roman" w:hAnsi="Times New Roman" w:cs="Times New Roman"/>
          <w:noProof/>
        </w:rPr>
        <w:t>(Bateman, 2011)</w:t>
      </w:r>
      <w:r w:rsidR="00B116FF">
        <w:rPr>
          <w:rFonts w:ascii="Times New Roman" w:hAnsi="Times New Roman" w:cs="Times New Roman"/>
        </w:rPr>
        <w:fldChar w:fldCharType="end"/>
      </w:r>
      <w:r w:rsidR="00F942EA">
        <w:rPr>
          <w:rFonts w:ascii="Times New Roman" w:hAnsi="Times New Roman" w:cs="Times New Roman"/>
        </w:rPr>
        <w:t xml:space="preserve"> for not delivering what it once promised. </w:t>
      </w:r>
    </w:p>
    <w:p w14:paraId="515AB3B7" w14:textId="72AD110A" w:rsidR="009E6EB4" w:rsidRPr="0057650B" w:rsidRDefault="009F46BB" w:rsidP="006F52B4">
      <w:pPr>
        <w:spacing w:line="480" w:lineRule="auto"/>
        <w:ind w:firstLine="720"/>
        <w:contextualSpacing/>
        <w:rPr>
          <w:rFonts w:ascii="Times New Roman" w:hAnsi="Times New Roman" w:cs="Times New Roman"/>
        </w:rPr>
      </w:pPr>
      <w:r w:rsidRPr="0057650B">
        <w:rPr>
          <w:rFonts w:ascii="Times New Roman" w:hAnsi="Times New Roman" w:cs="Times New Roman"/>
        </w:rPr>
        <w:t>The problems which have occurred in microfinance has led to on the one hand an increase</w:t>
      </w:r>
      <w:r w:rsidR="000E28B3" w:rsidRPr="0057650B">
        <w:rPr>
          <w:rFonts w:ascii="Times New Roman" w:hAnsi="Times New Roman" w:cs="Times New Roman"/>
        </w:rPr>
        <w:t>d</w:t>
      </w:r>
      <w:r w:rsidRPr="0057650B">
        <w:rPr>
          <w:rFonts w:ascii="Times New Roman" w:hAnsi="Times New Roman" w:cs="Times New Roman"/>
        </w:rPr>
        <w:t xml:space="preserve"> risk control</w:t>
      </w:r>
      <w:r w:rsidR="00EF5736" w:rsidRPr="0057650B">
        <w:rPr>
          <w:rFonts w:ascii="Times New Roman" w:hAnsi="Times New Roman" w:cs="Times New Roman"/>
        </w:rPr>
        <w:t xml:space="preserve"> by </w:t>
      </w:r>
      <w:r w:rsidR="000E28B3" w:rsidRPr="0057650B">
        <w:rPr>
          <w:rFonts w:ascii="Times New Roman" w:hAnsi="Times New Roman" w:cs="Times New Roman"/>
        </w:rPr>
        <w:t>practitioners</w:t>
      </w:r>
      <w:r w:rsidRPr="0057650B">
        <w:rPr>
          <w:rFonts w:ascii="Times New Roman" w:hAnsi="Times New Roman" w:cs="Times New Roman"/>
        </w:rPr>
        <w:t xml:space="preserve">, and also a focus on </w:t>
      </w:r>
      <w:r w:rsidR="000761F7">
        <w:rPr>
          <w:rFonts w:ascii="Times New Roman" w:hAnsi="Times New Roman" w:cs="Times New Roman"/>
        </w:rPr>
        <w:t xml:space="preserve">a </w:t>
      </w:r>
      <w:r w:rsidRPr="0057650B">
        <w:rPr>
          <w:rFonts w:ascii="Times New Roman" w:hAnsi="Times New Roman" w:cs="Times New Roman"/>
        </w:rPr>
        <w:t xml:space="preserve">more commercial attitude, led by the two US institutions </w:t>
      </w:r>
      <w:proofErr w:type="spellStart"/>
      <w:r w:rsidRPr="0057650B">
        <w:rPr>
          <w:rFonts w:ascii="Times New Roman" w:hAnsi="Times New Roman" w:cs="Times New Roman"/>
        </w:rPr>
        <w:t>ACCION</w:t>
      </w:r>
      <w:proofErr w:type="spellEnd"/>
      <w:r w:rsidRPr="0057650B">
        <w:rPr>
          <w:rFonts w:ascii="Times New Roman" w:hAnsi="Times New Roman" w:cs="Times New Roman"/>
        </w:rPr>
        <w:t xml:space="preserve"> and Harvard Institute for </w:t>
      </w:r>
      <w:r w:rsidR="000312A7">
        <w:rPr>
          <w:rFonts w:ascii="Times New Roman" w:hAnsi="Times New Roman" w:cs="Times New Roman"/>
        </w:rPr>
        <w:t>International Development.</w:t>
      </w:r>
      <w:r w:rsidR="00F942EA">
        <w:rPr>
          <w:rFonts w:ascii="Times New Roman" w:hAnsi="Times New Roman" w:cs="Times New Roman"/>
        </w:rPr>
        <w:t xml:space="preserve"> </w:t>
      </w:r>
      <w:r w:rsidR="000312A7">
        <w:rPr>
          <w:rFonts w:ascii="Times New Roman" w:hAnsi="Times New Roman" w:cs="Times New Roman"/>
        </w:rPr>
        <w:t xml:space="preserve">The change in organizational form and structure </w:t>
      </w:r>
      <w:r w:rsidR="00B116FF">
        <w:rPr>
          <w:rFonts w:ascii="Times New Roman" w:hAnsi="Times New Roman" w:cs="Times New Roman"/>
        </w:rPr>
        <w:t>is challenging the original</w:t>
      </w:r>
      <w:r w:rsidR="000312A7">
        <w:rPr>
          <w:rFonts w:ascii="Times New Roman" w:hAnsi="Times New Roman" w:cs="Times New Roman"/>
        </w:rPr>
        <w:t xml:space="preserve"> mission of microfinance – to provide affordab</w:t>
      </w:r>
      <w:r w:rsidR="008964F5">
        <w:rPr>
          <w:rFonts w:ascii="Times New Roman" w:hAnsi="Times New Roman" w:cs="Times New Roman"/>
        </w:rPr>
        <w:t>le finance to the poor</w:t>
      </w:r>
      <w:r w:rsidR="000312A7">
        <w:rPr>
          <w:rFonts w:ascii="Times New Roman" w:hAnsi="Times New Roman" w:cs="Times New Roman"/>
        </w:rPr>
        <w:t>.</w:t>
      </w:r>
      <w:r w:rsidR="00EF5736" w:rsidRPr="0057650B">
        <w:rPr>
          <w:rFonts w:ascii="Times New Roman" w:hAnsi="Times New Roman" w:cs="Times New Roman"/>
        </w:rPr>
        <w:t xml:space="preserve"> </w:t>
      </w:r>
      <w:r w:rsidR="000E28B3" w:rsidRPr="0057650B">
        <w:rPr>
          <w:rFonts w:ascii="Times New Roman" w:hAnsi="Times New Roman" w:cs="Times New Roman"/>
        </w:rPr>
        <w:t xml:space="preserve">While the practice of microfinance is changing, </w:t>
      </w:r>
      <w:r w:rsidR="008964F5">
        <w:rPr>
          <w:rFonts w:ascii="Times New Roman" w:hAnsi="Times New Roman" w:cs="Times New Roman"/>
        </w:rPr>
        <w:t xml:space="preserve">a review of the research literature reveals that researchers largely </w:t>
      </w:r>
      <w:r w:rsidR="008C1004">
        <w:rPr>
          <w:rFonts w:ascii="Times New Roman" w:hAnsi="Times New Roman" w:cs="Times New Roman"/>
        </w:rPr>
        <w:t>missed</w:t>
      </w:r>
      <w:r w:rsidR="008964F5">
        <w:rPr>
          <w:rFonts w:ascii="Times New Roman" w:hAnsi="Times New Roman" w:cs="Times New Roman"/>
        </w:rPr>
        <w:t xml:space="preserve"> the linkage with entrepreneurship theory. </w:t>
      </w:r>
      <w:r w:rsidR="00A478E1" w:rsidRPr="0057650B">
        <w:rPr>
          <w:rFonts w:ascii="Times New Roman" w:hAnsi="Times New Roman" w:cs="Times New Roman"/>
        </w:rPr>
        <w:t>The purpos</w:t>
      </w:r>
      <w:r w:rsidR="004C48A3" w:rsidRPr="0057650B">
        <w:rPr>
          <w:rFonts w:ascii="Times New Roman" w:hAnsi="Times New Roman" w:cs="Times New Roman"/>
        </w:rPr>
        <w:t>e</w:t>
      </w:r>
      <w:r w:rsidR="00A478E1" w:rsidRPr="0057650B">
        <w:rPr>
          <w:rFonts w:ascii="Times New Roman" w:hAnsi="Times New Roman" w:cs="Times New Roman"/>
        </w:rPr>
        <w:t xml:space="preserve"> behind this </w:t>
      </w:r>
      <w:r w:rsidR="00E232C0" w:rsidRPr="0057650B">
        <w:rPr>
          <w:rFonts w:ascii="Times New Roman" w:hAnsi="Times New Roman" w:cs="Times New Roman"/>
        </w:rPr>
        <w:t>note</w:t>
      </w:r>
      <w:r w:rsidR="00A478E1" w:rsidRPr="0057650B">
        <w:rPr>
          <w:rFonts w:ascii="Times New Roman" w:hAnsi="Times New Roman" w:cs="Times New Roman"/>
        </w:rPr>
        <w:t xml:space="preserve"> is t</w:t>
      </w:r>
      <w:r w:rsidR="00EF5736" w:rsidRPr="0057650B">
        <w:rPr>
          <w:rFonts w:ascii="Times New Roman" w:hAnsi="Times New Roman" w:cs="Times New Roman"/>
        </w:rPr>
        <w:t>herefore to</w:t>
      </w:r>
      <w:r w:rsidR="00A478E1" w:rsidRPr="0057650B">
        <w:rPr>
          <w:rFonts w:ascii="Times New Roman" w:hAnsi="Times New Roman" w:cs="Times New Roman"/>
        </w:rPr>
        <w:t xml:space="preserve"> </w:t>
      </w:r>
      <w:r w:rsidR="00E232C0" w:rsidRPr="0057650B">
        <w:rPr>
          <w:rFonts w:ascii="Times New Roman" w:hAnsi="Times New Roman" w:cs="Times New Roman"/>
        </w:rPr>
        <w:t xml:space="preserve">draw </w:t>
      </w:r>
      <w:r w:rsidR="00A478E1" w:rsidRPr="0057650B">
        <w:rPr>
          <w:rFonts w:ascii="Times New Roman" w:hAnsi="Times New Roman" w:cs="Times New Roman"/>
        </w:rPr>
        <w:t>from exist</w:t>
      </w:r>
      <w:r w:rsidR="00576CFA" w:rsidRPr="0057650B">
        <w:rPr>
          <w:rFonts w:ascii="Times New Roman" w:hAnsi="Times New Roman" w:cs="Times New Roman"/>
        </w:rPr>
        <w:t xml:space="preserve">ing research </w:t>
      </w:r>
      <w:r w:rsidR="00E232C0" w:rsidRPr="0057650B">
        <w:rPr>
          <w:rFonts w:ascii="Times New Roman" w:hAnsi="Times New Roman" w:cs="Times New Roman"/>
        </w:rPr>
        <w:t xml:space="preserve">and </w:t>
      </w:r>
      <w:r w:rsidR="008C1004">
        <w:rPr>
          <w:rFonts w:ascii="Times New Roman" w:hAnsi="Times New Roman" w:cs="Times New Roman"/>
        </w:rPr>
        <w:t xml:space="preserve">clearly </w:t>
      </w:r>
      <w:r w:rsidR="00E232C0" w:rsidRPr="0057650B">
        <w:rPr>
          <w:rFonts w:ascii="Times New Roman" w:hAnsi="Times New Roman" w:cs="Times New Roman"/>
        </w:rPr>
        <w:t>position</w:t>
      </w:r>
      <w:r w:rsidR="009E6EB4" w:rsidRPr="0057650B">
        <w:rPr>
          <w:rFonts w:ascii="Times New Roman" w:hAnsi="Times New Roman" w:cs="Times New Roman"/>
        </w:rPr>
        <w:t xml:space="preserve"> microfinance in the context of entrepreneurship</w:t>
      </w:r>
      <w:r w:rsidR="00E232C0" w:rsidRPr="0057650B">
        <w:rPr>
          <w:rFonts w:ascii="Times New Roman" w:hAnsi="Times New Roman" w:cs="Times New Roman"/>
        </w:rPr>
        <w:t xml:space="preserve"> theory.</w:t>
      </w:r>
      <w:r w:rsidR="000E28B3" w:rsidRPr="0057650B">
        <w:rPr>
          <w:rFonts w:ascii="Times New Roman" w:hAnsi="Times New Roman" w:cs="Times New Roman"/>
        </w:rPr>
        <w:t xml:space="preserve"> Entrepreneurship theory, as presented here, marries both the character of the individual with the environment in which the entrepreneurial opportunity exists</w:t>
      </w:r>
      <w:r w:rsidR="008C1004">
        <w:rPr>
          <w:rFonts w:ascii="Times New Roman" w:hAnsi="Times New Roman" w:cs="Times New Roman"/>
        </w:rPr>
        <w:t xml:space="preserve"> – two aspects which are central to microfinance</w:t>
      </w:r>
      <w:r w:rsidR="000E28B3" w:rsidRPr="0057650B">
        <w:rPr>
          <w:rFonts w:ascii="Times New Roman" w:hAnsi="Times New Roman" w:cs="Times New Roman"/>
        </w:rPr>
        <w:t xml:space="preserve">. </w:t>
      </w:r>
      <w:r w:rsidR="00EF5736" w:rsidRPr="0057650B">
        <w:rPr>
          <w:rFonts w:ascii="Times New Roman" w:hAnsi="Times New Roman" w:cs="Times New Roman"/>
        </w:rPr>
        <w:t xml:space="preserve">As an important contribution, this </w:t>
      </w:r>
      <w:r w:rsidR="008C1004">
        <w:rPr>
          <w:rFonts w:ascii="Times New Roman" w:hAnsi="Times New Roman" w:cs="Times New Roman"/>
        </w:rPr>
        <w:t xml:space="preserve">research </w:t>
      </w:r>
      <w:r w:rsidR="000E28B3" w:rsidRPr="0057650B">
        <w:rPr>
          <w:rFonts w:ascii="Times New Roman" w:hAnsi="Times New Roman" w:cs="Times New Roman"/>
        </w:rPr>
        <w:t xml:space="preserve">note </w:t>
      </w:r>
      <w:r w:rsidR="00EF5736" w:rsidRPr="0057650B">
        <w:rPr>
          <w:rFonts w:ascii="Times New Roman" w:hAnsi="Times New Roman" w:cs="Times New Roman"/>
        </w:rPr>
        <w:t xml:space="preserve">shows how microfinance facilitates the creation of entrepreneurial opportunities, why government or </w:t>
      </w:r>
      <w:proofErr w:type="gramStart"/>
      <w:r w:rsidR="00EF5736" w:rsidRPr="0057650B">
        <w:rPr>
          <w:rFonts w:ascii="Times New Roman" w:hAnsi="Times New Roman" w:cs="Times New Roman"/>
        </w:rPr>
        <w:t>NGO</w:t>
      </w:r>
      <w:r w:rsidR="00E3532A">
        <w:rPr>
          <w:rFonts w:ascii="Times New Roman" w:hAnsi="Times New Roman" w:cs="Times New Roman"/>
        </w:rPr>
        <w:t xml:space="preserve"> </w:t>
      </w:r>
      <w:r w:rsidR="00EF5736" w:rsidRPr="0057650B">
        <w:rPr>
          <w:rFonts w:ascii="Times New Roman" w:hAnsi="Times New Roman" w:cs="Times New Roman"/>
        </w:rPr>
        <w:t xml:space="preserve"> involvement</w:t>
      </w:r>
      <w:proofErr w:type="gramEnd"/>
      <w:r w:rsidR="00EF5736" w:rsidRPr="0057650B">
        <w:rPr>
          <w:rFonts w:ascii="Times New Roman" w:hAnsi="Times New Roman" w:cs="Times New Roman"/>
        </w:rPr>
        <w:t xml:space="preserve"> </w:t>
      </w:r>
      <w:r w:rsidR="008C1004">
        <w:rPr>
          <w:rFonts w:ascii="Times New Roman" w:hAnsi="Times New Roman" w:cs="Times New Roman"/>
        </w:rPr>
        <w:t>helps when commercial interests fail</w:t>
      </w:r>
      <w:r w:rsidR="00EF5736" w:rsidRPr="0057650B">
        <w:rPr>
          <w:rFonts w:ascii="Times New Roman" w:hAnsi="Times New Roman" w:cs="Times New Roman"/>
        </w:rPr>
        <w:t xml:space="preserve">, why business training </w:t>
      </w:r>
      <w:r w:rsidR="008C1004">
        <w:rPr>
          <w:rFonts w:ascii="Times New Roman" w:hAnsi="Times New Roman" w:cs="Times New Roman"/>
        </w:rPr>
        <w:t>supports entrepreneurship</w:t>
      </w:r>
      <w:r w:rsidR="00EF5736" w:rsidRPr="0057650B">
        <w:rPr>
          <w:rFonts w:ascii="Times New Roman" w:hAnsi="Times New Roman" w:cs="Times New Roman"/>
        </w:rPr>
        <w:t>, and how microfinance</w:t>
      </w:r>
      <w:r w:rsidR="000E28B3" w:rsidRPr="0057650B">
        <w:rPr>
          <w:rFonts w:ascii="Times New Roman" w:hAnsi="Times New Roman" w:cs="Times New Roman"/>
        </w:rPr>
        <w:t xml:space="preserve"> practices </w:t>
      </w:r>
      <w:r w:rsidR="00EF5736" w:rsidRPr="0057650B">
        <w:rPr>
          <w:rFonts w:ascii="Times New Roman" w:hAnsi="Times New Roman" w:cs="Times New Roman"/>
        </w:rPr>
        <w:t>increase</w:t>
      </w:r>
      <w:r w:rsidR="00A9579B" w:rsidRPr="0057650B">
        <w:rPr>
          <w:rFonts w:ascii="Times New Roman" w:hAnsi="Times New Roman" w:cs="Times New Roman"/>
        </w:rPr>
        <w:t>s</w:t>
      </w:r>
      <w:r w:rsidR="00EF5736" w:rsidRPr="0057650B">
        <w:rPr>
          <w:rFonts w:ascii="Times New Roman" w:hAnsi="Times New Roman" w:cs="Times New Roman"/>
        </w:rPr>
        <w:t xml:space="preserve"> the likelihood of a decision to exploit and entrepreneurial opportunity.</w:t>
      </w:r>
      <w:r w:rsidR="00F942EA">
        <w:rPr>
          <w:rFonts w:ascii="Times New Roman" w:hAnsi="Times New Roman" w:cs="Times New Roman"/>
        </w:rPr>
        <w:t xml:space="preserve"> As we will see, poor entrepreneurs benefit from microfinance as it helps create the existence of entrepreneurial </w:t>
      </w:r>
      <w:proofErr w:type="gramStart"/>
      <w:r w:rsidR="00F942EA">
        <w:rPr>
          <w:rFonts w:ascii="Times New Roman" w:hAnsi="Times New Roman" w:cs="Times New Roman"/>
        </w:rPr>
        <w:t>opportunities,</w:t>
      </w:r>
      <w:proofErr w:type="gramEnd"/>
      <w:r w:rsidR="00F942EA">
        <w:rPr>
          <w:rFonts w:ascii="Times New Roman" w:hAnsi="Times New Roman" w:cs="Times New Roman"/>
        </w:rPr>
        <w:t xml:space="preserve"> it saves the human capital,</w:t>
      </w:r>
      <w:r w:rsidR="008C1004">
        <w:rPr>
          <w:rFonts w:ascii="Times New Roman" w:hAnsi="Times New Roman" w:cs="Times New Roman"/>
        </w:rPr>
        <w:t xml:space="preserve"> and supports the decision to exploit an opportunity.</w:t>
      </w:r>
    </w:p>
    <w:p w14:paraId="19B3F05B" w14:textId="77777777" w:rsidR="004C48A3" w:rsidRPr="0057650B" w:rsidRDefault="004C48A3" w:rsidP="006F52B4">
      <w:pPr>
        <w:spacing w:line="480" w:lineRule="auto"/>
        <w:ind w:firstLine="720"/>
        <w:contextualSpacing/>
        <w:rPr>
          <w:rFonts w:ascii="Times New Roman" w:hAnsi="Times New Roman" w:cs="Times New Roman"/>
        </w:rPr>
      </w:pPr>
    </w:p>
    <w:p w14:paraId="6E9409B8" w14:textId="77777777" w:rsidR="004C48A3" w:rsidRPr="0057650B" w:rsidRDefault="004C48A3" w:rsidP="006F52B4">
      <w:pPr>
        <w:spacing w:line="480" w:lineRule="auto"/>
        <w:ind w:firstLine="720"/>
        <w:contextualSpacing/>
        <w:rPr>
          <w:rFonts w:ascii="Times New Roman" w:hAnsi="Times New Roman" w:cs="Times New Roman"/>
        </w:rPr>
      </w:pPr>
    </w:p>
    <w:p w14:paraId="59ED8B1A" w14:textId="6B50F2AB" w:rsidR="00CD3A2A" w:rsidRPr="0057650B" w:rsidRDefault="00CD3A2A">
      <w:pPr>
        <w:rPr>
          <w:rFonts w:ascii="Times New Roman" w:hAnsi="Times New Roman" w:cs="Times New Roman"/>
          <w:b/>
        </w:rPr>
      </w:pPr>
    </w:p>
    <w:p w14:paraId="19C20208" w14:textId="77777777" w:rsidR="00025DB4" w:rsidRPr="0057650B" w:rsidRDefault="00025DB4">
      <w:pPr>
        <w:rPr>
          <w:rFonts w:ascii="Times New Roman" w:hAnsi="Times New Roman" w:cs="Times New Roman"/>
          <w:b/>
        </w:rPr>
      </w:pPr>
      <w:r w:rsidRPr="0057650B">
        <w:rPr>
          <w:rFonts w:ascii="Times New Roman" w:hAnsi="Times New Roman" w:cs="Times New Roman"/>
          <w:b/>
        </w:rPr>
        <w:br w:type="page"/>
      </w:r>
    </w:p>
    <w:p w14:paraId="4CC26BB6" w14:textId="144798EA" w:rsidR="001B6813" w:rsidRPr="0057650B" w:rsidRDefault="00842C9F" w:rsidP="006F52B4">
      <w:pPr>
        <w:spacing w:line="480" w:lineRule="auto"/>
        <w:contextualSpacing/>
        <w:jc w:val="center"/>
        <w:rPr>
          <w:rFonts w:ascii="Times New Roman" w:hAnsi="Times New Roman" w:cs="Times New Roman"/>
          <w:b/>
        </w:rPr>
      </w:pPr>
      <w:r w:rsidRPr="0057650B">
        <w:rPr>
          <w:rFonts w:ascii="Times New Roman" w:hAnsi="Times New Roman" w:cs="Times New Roman"/>
          <w:b/>
        </w:rPr>
        <w:lastRenderedPageBreak/>
        <w:t>Entrepreneurship T</w:t>
      </w:r>
      <w:r w:rsidR="00050DED" w:rsidRPr="0057650B">
        <w:rPr>
          <w:rFonts w:ascii="Times New Roman" w:hAnsi="Times New Roman" w:cs="Times New Roman"/>
          <w:b/>
        </w:rPr>
        <w:t xml:space="preserve">heory and </w:t>
      </w:r>
      <w:r w:rsidRPr="0057650B">
        <w:rPr>
          <w:rFonts w:ascii="Times New Roman" w:hAnsi="Times New Roman" w:cs="Times New Roman"/>
          <w:b/>
        </w:rPr>
        <w:t>M</w:t>
      </w:r>
      <w:r w:rsidR="00050DED" w:rsidRPr="0057650B">
        <w:rPr>
          <w:rFonts w:ascii="Times New Roman" w:hAnsi="Times New Roman" w:cs="Times New Roman"/>
          <w:b/>
        </w:rPr>
        <w:t>icrofinance</w:t>
      </w:r>
    </w:p>
    <w:p w14:paraId="1309D943" w14:textId="6C30B358" w:rsidR="00A10091" w:rsidRPr="0057650B" w:rsidRDefault="00A33898" w:rsidP="004C48A3">
      <w:pPr>
        <w:spacing w:line="480" w:lineRule="auto"/>
        <w:ind w:firstLine="720"/>
        <w:rPr>
          <w:rFonts w:ascii="Times New Roman" w:hAnsi="Times New Roman" w:cs="Times New Roman"/>
        </w:rPr>
      </w:pPr>
      <w:r w:rsidRPr="0057650B">
        <w:rPr>
          <w:rFonts w:ascii="Times New Roman" w:hAnsi="Times New Roman" w:cs="Times New Roman"/>
        </w:rPr>
        <w:t>While the concept of an entrepreneur goes back to the writ</w:t>
      </w:r>
      <w:r w:rsidR="00FD4477" w:rsidRPr="0057650B">
        <w:rPr>
          <w:rFonts w:ascii="Times New Roman" w:hAnsi="Times New Roman" w:cs="Times New Roman"/>
        </w:rPr>
        <w:t>ing by Richard Cantillion (1680</w:t>
      </w:r>
      <w:r w:rsidRPr="0057650B">
        <w:rPr>
          <w:rFonts w:ascii="Times New Roman" w:hAnsi="Times New Roman" w:cs="Times New Roman"/>
        </w:rPr>
        <w:t xml:space="preserve"> – 1734), and later further developed by Jean Baptist Say</w:t>
      </w:r>
      <w:r w:rsidR="00FD4477" w:rsidRPr="0057650B">
        <w:rPr>
          <w:rFonts w:ascii="Times New Roman" w:hAnsi="Times New Roman" w:cs="Times New Roman"/>
        </w:rPr>
        <w:t xml:space="preserve"> (1767 – 1832)</w:t>
      </w:r>
      <w:r w:rsidRPr="0057650B">
        <w:rPr>
          <w:rFonts w:ascii="Times New Roman" w:hAnsi="Times New Roman" w:cs="Times New Roman"/>
        </w:rPr>
        <w:t xml:space="preserve"> in the early 1800s, it really is Joseph Schumpeter and his book </w:t>
      </w:r>
      <w:r w:rsidR="00EF5736" w:rsidRPr="0057650B">
        <w:rPr>
          <w:rFonts w:ascii="Times New Roman" w:hAnsi="Times New Roman" w:cs="Times New Roman"/>
        </w:rPr>
        <w:t>“</w:t>
      </w:r>
      <w:r w:rsidRPr="0057650B">
        <w:rPr>
          <w:rFonts w:ascii="Times New Roman" w:hAnsi="Times New Roman" w:cs="Times New Roman"/>
        </w:rPr>
        <w:t>The theory of economic development</w:t>
      </w:r>
      <w:r w:rsidR="00EF5736" w:rsidRPr="0057650B">
        <w:rPr>
          <w:rFonts w:ascii="Times New Roman" w:hAnsi="Times New Roman" w:cs="Times New Roman"/>
        </w:rPr>
        <w:t>”</w:t>
      </w:r>
      <w:r w:rsidRPr="0057650B">
        <w:rPr>
          <w:rFonts w:ascii="Times New Roman" w:hAnsi="Times New Roman" w:cs="Times New Roman"/>
        </w:rPr>
        <w:t xml:space="preserve"> from 1934 which has and still today makes up the foundation of entrepreneurship theory </w:t>
      </w:r>
      <w:r w:rsidRPr="0057650B">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"author" : [ { "dropping-particle" : "", "family" : "Praag", "given" : "C. M.", "non-dropping-particle" : "Van", "parse-names" : false, "suffix" : "" } ], "container-title" : "De economist", "id" : "ITEM-1", "issue" : "3", "issued" : { "date-parts" : [ [ "1999" ] ] }, "page" : "311-335", "title" : "Some classic views on entrepreneurship", "type" : "article-journal", "volume" : "147" }, "uris" : [ "http://www.mendeley.com/documents/?uuid=94fc1694-4379-4b64-a072-566da2eb39aa" ] } ], "mendeley" : { "previouslyFormattedCitation" : "(Van Praag, 1999)" }, "properties" : { "noteIndex" : 0 }, "schema" : "https://github.com/citation-style-language/schema/raw/master/csl-citation.json" }</w:instrText>
      </w:r>
      <w:r w:rsidRPr="0057650B">
        <w:rPr>
          <w:rFonts w:ascii="Times New Roman" w:hAnsi="Times New Roman" w:cs="Times New Roman"/>
        </w:rPr>
        <w:fldChar w:fldCharType="separate"/>
      </w:r>
      <w:r w:rsidRPr="0057650B">
        <w:rPr>
          <w:rFonts w:ascii="Times New Roman" w:hAnsi="Times New Roman" w:cs="Times New Roman"/>
          <w:noProof/>
        </w:rPr>
        <w:t>(Van Praag, 1999)</w:t>
      </w:r>
      <w:r w:rsidRPr="0057650B">
        <w:rPr>
          <w:rFonts w:ascii="Times New Roman" w:hAnsi="Times New Roman" w:cs="Times New Roman"/>
        </w:rPr>
        <w:fldChar w:fldCharType="end"/>
      </w:r>
      <w:r w:rsidRPr="0057650B">
        <w:rPr>
          <w:rFonts w:ascii="Times New Roman" w:hAnsi="Times New Roman" w:cs="Times New Roman"/>
        </w:rPr>
        <w:t xml:space="preserve">. </w:t>
      </w:r>
      <w:r w:rsidR="00D21AEE" w:rsidRPr="0057650B">
        <w:rPr>
          <w:rFonts w:ascii="Times New Roman" w:hAnsi="Times New Roman" w:cs="Times New Roman"/>
        </w:rPr>
        <w:t>Schumpeter´s framework portrays a dynamic framework where demand and supply interact in a circular flow</w:t>
      </w:r>
      <w:r w:rsidR="00176F03" w:rsidRPr="0057650B">
        <w:rPr>
          <w:rFonts w:ascii="Times New Roman" w:hAnsi="Times New Roman" w:cs="Times New Roman"/>
        </w:rPr>
        <w:t xml:space="preserve">, </w:t>
      </w:r>
      <w:r w:rsidR="00841817" w:rsidRPr="0057650B">
        <w:rPr>
          <w:rFonts w:ascii="Times New Roman" w:hAnsi="Times New Roman" w:cs="Times New Roman"/>
        </w:rPr>
        <w:t>striving to a balance in equilibrium</w:t>
      </w:r>
      <w:r w:rsidR="00444B0D" w:rsidRPr="0057650B">
        <w:rPr>
          <w:rFonts w:ascii="Times New Roman" w:hAnsi="Times New Roman" w:cs="Times New Roman"/>
        </w:rPr>
        <w:t xml:space="preserve"> </w:t>
      </w:r>
      <w:r w:rsidR="00AB5E40" w:rsidRPr="0057650B">
        <w:rPr>
          <w:rFonts w:ascii="Times New Roman" w:hAnsi="Times New Roman" w:cs="Times New Roman"/>
        </w:rPr>
        <w:t xml:space="preserve">but interrupted by some form of change </w:t>
      </w:r>
      <w:r w:rsidR="00725B8D" w:rsidRPr="0057650B">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"ISBN" : "0-87855-698-2", "author" : [ { "dropping-particle" : "", "family" : "Schumpeter", "given" : "Joseph Alois", "non-dropping-particle" : "", "parse-names" : false, "suffix" : "" } ], "edition" : "Translated", "id" : "ITEM-1", "issued" : { "date-parts" : [ [ "1934" ] ] }, "note" : "Accession Number: edshlc.000680963-4; Publication Type: Book; Physical Description: xii, 255 p. 23 cm.; Language: English; LCCN: 34038868\n        \nAttribution: This record is part of the Harvard Library Bibliographic Dataset, which is provided by the  Harvard Library under its Bibliographic Dataset Use Terms and includes data made available by, among others, OCLC Online Computer Library Center, Inc. and the Library of Congress.", "publisher" : "New Brunswick, N.J. : Transaction Books", "title" : "The theory of economic development; an inquiry into profits, capital, credit, interest, and the business cycle", "type" : "book" }, "uris" : [ "http://www.mendeley.com/documents/?uuid=dfcece40-ef25-4310-9beb-81ec33713b9e" ] } ], "mendeley" : { "manualFormatting" : "(Schumpeter, 1934)", "previouslyFormattedCitation" : "(Schumpeter, 1934)" }, "properties" : { "noteIndex" : 0 }, "schema" : "https://github.com/citation-style-language/schema/raw/master/csl-citation.json" }</w:instrText>
      </w:r>
      <w:r w:rsidR="00725B8D" w:rsidRPr="0057650B">
        <w:rPr>
          <w:rFonts w:ascii="Times New Roman" w:hAnsi="Times New Roman" w:cs="Times New Roman"/>
        </w:rPr>
        <w:fldChar w:fldCharType="separate"/>
      </w:r>
      <w:r w:rsidR="00725B8D" w:rsidRPr="0057650B">
        <w:rPr>
          <w:rFonts w:ascii="Times New Roman" w:hAnsi="Times New Roman" w:cs="Times New Roman"/>
          <w:noProof/>
        </w:rPr>
        <w:t>(Schumpeter, 1934)</w:t>
      </w:r>
      <w:r w:rsidR="00725B8D" w:rsidRPr="0057650B">
        <w:rPr>
          <w:rFonts w:ascii="Times New Roman" w:hAnsi="Times New Roman" w:cs="Times New Roman"/>
        </w:rPr>
        <w:fldChar w:fldCharType="end"/>
      </w:r>
      <w:r w:rsidR="00D21AEE" w:rsidRPr="0057650B">
        <w:rPr>
          <w:rFonts w:ascii="Times New Roman" w:hAnsi="Times New Roman" w:cs="Times New Roman"/>
        </w:rPr>
        <w:t>.</w:t>
      </w:r>
      <w:r w:rsidR="00AB5E40" w:rsidRPr="0057650B">
        <w:rPr>
          <w:rFonts w:ascii="Times New Roman" w:hAnsi="Times New Roman" w:cs="Times New Roman"/>
        </w:rPr>
        <w:t xml:space="preserve"> New products, new customers, new technology </w:t>
      </w:r>
      <w:r w:rsidR="0057650B" w:rsidRPr="0057650B">
        <w:rPr>
          <w:rFonts w:ascii="Times New Roman" w:hAnsi="Times New Roman" w:cs="Times New Roman"/>
        </w:rPr>
        <w:t>etc.</w:t>
      </w:r>
      <w:r w:rsidR="00AB5E40" w:rsidRPr="0057650B">
        <w:rPr>
          <w:rFonts w:ascii="Times New Roman" w:hAnsi="Times New Roman" w:cs="Times New Roman"/>
        </w:rPr>
        <w:t xml:space="preserve"> alters the balance, and leads to new opportunities. New structures destroy the old ones, which Schumpeter calls the “process of creative destruction” which is “what capitalism consists in and what every capitalist concern has got to live in” </w:t>
      </w:r>
      <w:r w:rsidR="00AB5E40" w:rsidRPr="0057650B">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"author" : [ { "dropping-particle" : "", "family" : "Schumpeter", "given" : "Joseph Alois", "non-dropping-particle" : "", "parse-names" : false, "suffix" : "" } ], "id" : "ITEM-1", "issued" : { "date-parts" : [ [ "1950" ] ] }, "publisher" : "New York, Harper [1962", "title" : "Capitalism, Socialism, and Democracy. 3d Ed", "type" : "book" }, "uris" : [ "http://www.mendeley.com/documents/?uuid=4d94b247-12de-456a-a480-52d86beb2f11" ] } ], "mendeley" : { "manualFormatting" : "(Schumpeter, 1950,  p. 83-84)", "previouslyFormattedCitation" : "(Schumpeter, 1950)" }, "properties" : { "noteIndex" : 0 }, "schema" : "https://github.com/citation-style-language/schema/raw/master/csl-citation.json" }</w:instrText>
      </w:r>
      <w:r w:rsidR="00AB5E40" w:rsidRPr="0057650B">
        <w:rPr>
          <w:rFonts w:ascii="Times New Roman" w:hAnsi="Times New Roman" w:cs="Times New Roman"/>
        </w:rPr>
        <w:fldChar w:fldCharType="separate"/>
      </w:r>
      <w:r w:rsidR="00AB5E40" w:rsidRPr="0057650B">
        <w:rPr>
          <w:rFonts w:ascii="Times New Roman" w:hAnsi="Times New Roman" w:cs="Times New Roman"/>
          <w:noProof/>
        </w:rPr>
        <w:t>(Schumpeter, 1950,  p. 83-84)</w:t>
      </w:r>
      <w:r w:rsidR="00AB5E40" w:rsidRPr="0057650B">
        <w:rPr>
          <w:rFonts w:ascii="Times New Roman" w:hAnsi="Times New Roman" w:cs="Times New Roman"/>
        </w:rPr>
        <w:fldChar w:fldCharType="end"/>
      </w:r>
      <w:r w:rsidR="00AB5E40" w:rsidRPr="0057650B">
        <w:rPr>
          <w:rFonts w:ascii="Times New Roman" w:hAnsi="Times New Roman" w:cs="Times New Roman"/>
        </w:rPr>
        <w:t>. Central in his theory is that i</w:t>
      </w:r>
      <w:r w:rsidR="00AE3CE5" w:rsidRPr="0057650B">
        <w:rPr>
          <w:rFonts w:ascii="Times New Roman" w:hAnsi="Times New Roman" w:cs="Times New Roman"/>
        </w:rPr>
        <w:t xml:space="preserve">ndividual wants drive the supply, and </w:t>
      </w:r>
      <w:r w:rsidR="007F628B" w:rsidRPr="0057650B">
        <w:rPr>
          <w:rFonts w:ascii="Times New Roman" w:hAnsi="Times New Roman" w:cs="Times New Roman"/>
        </w:rPr>
        <w:t xml:space="preserve">in meeting these wants the entrepreneur innovates to find ways to meet the demand. This means that the entrepreneur is working in an environment where risk and uncertainty is part of the game. For instance, a </w:t>
      </w:r>
      <w:r w:rsidR="00AE3CE5" w:rsidRPr="0057650B">
        <w:rPr>
          <w:rFonts w:ascii="Times New Roman" w:hAnsi="Times New Roman" w:cs="Times New Roman"/>
        </w:rPr>
        <w:t>baker will not know for certain how much bread will be consumed</w:t>
      </w:r>
      <w:r w:rsidR="007F628B" w:rsidRPr="0057650B">
        <w:rPr>
          <w:rFonts w:ascii="Times New Roman" w:hAnsi="Times New Roman" w:cs="Times New Roman"/>
        </w:rPr>
        <w:t xml:space="preserve">. </w:t>
      </w:r>
      <w:r w:rsidR="00F07510" w:rsidRPr="0057650B">
        <w:rPr>
          <w:rFonts w:ascii="Times New Roman" w:hAnsi="Times New Roman" w:cs="Times New Roman"/>
        </w:rPr>
        <w:t xml:space="preserve">Uncertainty is also key to economic development </w:t>
      </w:r>
      <w:r w:rsidR="00F07510" w:rsidRPr="0057650B">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"ISBN" : "1587981262", "PMID" : "140", "abstract" : "A timeless classic of economic theory that remains fascinating and pertinent today, this is Frank Knight's famous explanation of why perfect competition cannot eliminate profits, the important differences between \"risk\" and \"uncertainty,\" and the vital role of the entrepreneur in profitmaking. Based on Knight's PhD dissertation, this 1921 work, balancing theory with fact to come to stunning insights, is a distinct pleasure to read. FRANK H. KNIGHT (1885-1972) is considered by some the greatest American scholar of economics of the 20th century. An economics professor at the University of Chicago from 1927 until 1955, he was one of the founders of the Chicago school of economics, which influenced Milton Friedman and George Stigler.", "author" : [ { "dropping-particle" : "", "family" : "Knight", "given" : "Frank", "non-dropping-particle" : "", "parse-names" : false, "suffix" : "" } ], "container-title" : "Hart Schaffner Marx prize essays", "editor" : [ { "dropping-particle" : "", "family" : "Press", "given" : "University Of Chicago", "non-dropping-particle" : "", "parse-names" : false, "suffix" : "" } ], "id" : "ITEM-1", "issued" : { "date-parts" : [ [ "1921" ] ] }, "page" : "1-173", "publisher" : "Houghton Mifflin Company", "title" : "Risk, Uncertainty and Profit", "type" : "book", "volume" : "XXXI" }, "uris" : [ "http://www.mendeley.com/documents/?uuid=a4c69183-b599-4d9b-a7d7-40a8ff71243b" ] } ], "mendeley" : { "previouslyFormattedCitation" : "(Knight, 1921)" }, "properties" : { "noteIndex" : 0 }, "schema" : "https://github.com/citation-style-language/schema/raw/master/csl-citation.json" }</w:instrText>
      </w:r>
      <w:r w:rsidR="00F07510" w:rsidRPr="0057650B">
        <w:rPr>
          <w:rFonts w:ascii="Times New Roman" w:hAnsi="Times New Roman" w:cs="Times New Roman"/>
        </w:rPr>
        <w:fldChar w:fldCharType="separate"/>
      </w:r>
      <w:r w:rsidR="00F07510" w:rsidRPr="0057650B">
        <w:rPr>
          <w:rFonts w:ascii="Times New Roman" w:hAnsi="Times New Roman" w:cs="Times New Roman"/>
          <w:noProof/>
        </w:rPr>
        <w:t>(Knight, 1921)</w:t>
      </w:r>
      <w:r w:rsidR="00F07510" w:rsidRPr="0057650B">
        <w:rPr>
          <w:rFonts w:ascii="Times New Roman" w:hAnsi="Times New Roman" w:cs="Times New Roman"/>
        </w:rPr>
        <w:fldChar w:fldCharType="end"/>
      </w:r>
      <w:r w:rsidR="009B39FA" w:rsidRPr="0057650B">
        <w:rPr>
          <w:rFonts w:ascii="Times New Roman" w:hAnsi="Times New Roman" w:cs="Times New Roman"/>
        </w:rPr>
        <w:t>, and through the uncertainty comes economic profit.</w:t>
      </w:r>
      <w:r w:rsidR="00F07510" w:rsidRPr="0057650B">
        <w:rPr>
          <w:rFonts w:ascii="Times New Roman" w:hAnsi="Times New Roman" w:cs="Times New Roman"/>
        </w:rPr>
        <w:t xml:space="preserve"> </w:t>
      </w:r>
      <w:r w:rsidR="007F628B" w:rsidRPr="0057650B">
        <w:rPr>
          <w:rFonts w:ascii="Times New Roman" w:hAnsi="Times New Roman" w:cs="Times New Roman"/>
        </w:rPr>
        <w:t>To quote a well known successful entrepreneur, Steve Jobs, in his way of explaining his view about forecasting his own life: “you can</w:t>
      </w:r>
      <w:r w:rsidR="00F07510" w:rsidRPr="0057650B">
        <w:rPr>
          <w:rFonts w:ascii="Times New Roman" w:hAnsi="Times New Roman" w:cs="Times New Roman"/>
        </w:rPr>
        <w:t>´t</w:t>
      </w:r>
      <w:r w:rsidR="007F628B" w:rsidRPr="0057650B">
        <w:rPr>
          <w:rFonts w:ascii="Times New Roman" w:hAnsi="Times New Roman" w:cs="Times New Roman"/>
        </w:rPr>
        <w:t xml:space="preserve"> connect the dots looking forward, you can only connect them looking forward”</w:t>
      </w:r>
      <w:r w:rsidR="00F07510" w:rsidRPr="0057650B">
        <w:rPr>
          <w:rFonts w:ascii="Times New Roman" w:hAnsi="Times New Roman" w:cs="Times New Roman"/>
        </w:rPr>
        <w:t xml:space="preserve"> </w:t>
      </w:r>
      <w:r w:rsidR="00F07510" w:rsidRPr="0057650B">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"author" : [ { "dropping-particle" : "", "family" : "Stanford University", "given" : "", "non-dropping-particle" : "", "parse-names" : false, "suffix" : "" } ], "id" : "ITEM-1", "issued" : { "date-parts" : [ [ "2005" ] ] }, "title" : "Steve Jobs Stanford Commencement Speech 2005", "type" : "motion_picture" }, "uris" : [ "http://www.mendeley.com/documents/?uuid=7cca7239-b6cf-4c11-b6bc-24dbb29c8f1a" ] } ], "mendeley" : { "previouslyFormattedCitation" : "(Stanford University, 2005)" }, "properties" : { "noteIndex" : 0 }, "schema" : "https://github.com/citation-style-language/schema/raw/master/csl-citation.json" }</w:instrText>
      </w:r>
      <w:r w:rsidR="00F07510" w:rsidRPr="0057650B">
        <w:rPr>
          <w:rFonts w:ascii="Times New Roman" w:hAnsi="Times New Roman" w:cs="Times New Roman"/>
        </w:rPr>
        <w:fldChar w:fldCharType="separate"/>
      </w:r>
      <w:r w:rsidR="00560005" w:rsidRPr="00560005">
        <w:rPr>
          <w:rFonts w:ascii="Times New Roman" w:hAnsi="Times New Roman" w:cs="Times New Roman"/>
          <w:noProof/>
        </w:rPr>
        <w:t>(Stanford University, 2005)</w:t>
      </w:r>
      <w:r w:rsidR="00F07510" w:rsidRPr="0057650B">
        <w:rPr>
          <w:rFonts w:ascii="Times New Roman" w:hAnsi="Times New Roman" w:cs="Times New Roman"/>
        </w:rPr>
        <w:fldChar w:fldCharType="end"/>
      </w:r>
      <w:r w:rsidR="00F07510" w:rsidRPr="0057650B">
        <w:rPr>
          <w:rFonts w:ascii="Times New Roman" w:hAnsi="Times New Roman" w:cs="Times New Roman"/>
        </w:rPr>
        <w:t>.</w:t>
      </w:r>
      <w:r w:rsidR="007F628B" w:rsidRPr="0057650B">
        <w:rPr>
          <w:rFonts w:ascii="Times New Roman" w:hAnsi="Times New Roman" w:cs="Times New Roman"/>
        </w:rPr>
        <w:t xml:space="preserve"> </w:t>
      </w:r>
    </w:p>
    <w:p w14:paraId="04C9509F" w14:textId="3650E7EB" w:rsidR="00EA6927" w:rsidRPr="0057650B" w:rsidRDefault="00890CBB" w:rsidP="00C37659">
      <w:pPr>
        <w:spacing w:line="480" w:lineRule="auto"/>
        <w:ind w:firstLine="720"/>
        <w:rPr>
          <w:rFonts w:ascii="Times New Roman" w:hAnsi="Times New Roman" w:cs="Times New Roman"/>
          <w:noProof/>
        </w:rPr>
      </w:pPr>
      <w:r w:rsidRPr="0057650B">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"ISBN" : "0-87855-698-2", "author" : [ { "dropping-particle" : "", "family" : "Schumpeter", "given" : "Joseph Alois", "non-dropping-particle" : "", "parse-names" : false, "suffix" : "" } ], "edition" : "Translated", "id" : "ITEM-1", "issued" : { "date-parts" : [ [ "1934" ] ] }, "note" : "Accession Number: edshlc.000680963-4; Publication Type: Book; Physical Description: xii, 255 p. 23 cm.; Language: English; LCCN: 34038868\n        \nAttribution: This record is part of the Harvard Library Bibliographic Dataset, which is provided by the  Harvard Library under its Bibliographic Dataset Use Terms and includes data made available by, among others, OCLC Online Computer Library Center, Inc. and the Library of Congress.", "publisher" : "New Brunswick, N.J. : Transaction Books", "title" : "The theory of economic development; an inquiry into profits, capital, credit, interest, and the business cycle", "type" : "book" }, "uris" : [ "http://www.mendeley.com/documents/?uuid=dfcece40-ef25-4310-9beb-81ec33713b9e" ] } ], "mendeley" : { "manualFormatting" : "Schumpeter (1934)", "previouslyFormattedCitation" : "(Schumpeter, 1934)" }, "properties" : { "noteIndex" : 0 }, "schema" : "https://github.com/citation-style-language/schema/raw/master/csl-citation.json" }</w:instrText>
      </w:r>
      <w:r w:rsidRPr="0057650B">
        <w:rPr>
          <w:rFonts w:ascii="Times New Roman" w:hAnsi="Times New Roman" w:cs="Times New Roman"/>
        </w:rPr>
        <w:fldChar w:fldCharType="separate"/>
      </w:r>
      <w:r w:rsidRPr="0057650B">
        <w:rPr>
          <w:rFonts w:ascii="Times New Roman" w:hAnsi="Times New Roman" w:cs="Times New Roman"/>
          <w:noProof/>
        </w:rPr>
        <w:t>Schumpeter (1934)</w:t>
      </w:r>
      <w:r w:rsidRPr="0057650B">
        <w:rPr>
          <w:rFonts w:ascii="Times New Roman" w:hAnsi="Times New Roman" w:cs="Times New Roman"/>
        </w:rPr>
        <w:fldChar w:fldCharType="end"/>
      </w:r>
      <w:r w:rsidRPr="0057650B">
        <w:rPr>
          <w:rFonts w:ascii="Times New Roman" w:hAnsi="Times New Roman" w:cs="Times New Roman"/>
        </w:rPr>
        <w:t xml:space="preserve"> writes that “entrepreneurs are a special type</w:t>
      </w:r>
      <w:r w:rsidR="00C37659" w:rsidRPr="0057650B">
        <w:rPr>
          <w:rFonts w:ascii="Times New Roman" w:hAnsi="Times New Roman" w:cs="Times New Roman"/>
        </w:rPr>
        <w:t xml:space="preserve">” (p. 84) which may explain why </w:t>
      </w:r>
      <w:r w:rsidR="005C0569" w:rsidRPr="0057650B">
        <w:rPr>
          <w:rFonts w:ascii="Times New Roman" w:hAnsi="Times New Roman" w:cs="Times New Roman"/>
        </w:rPr>
        <w:t>one stream of</w:t>
      </w:r>
      <w:r w:rsidR="00C37659" w:rsidRPr="0057650B">
        <w:rPr>
          <w:rFonts w:ascii="Times New Roman" w:hAnsi="Times New Roman" w:cs="Times New Roman"/>
        </w:rPr>
        <w:t xml:space="preserve"> research is concerned with the descrip</w:t>
      </w:r>
      <w:r w:rsidR="00EB1DFD" w:rsidRPr="0057650B">
        <w:rPr>
          <w:rFonts w:ascii="Times New Roman" w:hAnsi="Times New Roman" w:cs="Times New Roman"/>
        </w:rPr>
        <w:t>tion of who the entrepreneur is</w:t>
      </w:r>
      <w:r w:rsidR="00127635" w:rsidRPr="0057650B">
        <w:rPr>
          <w:rFonts w:ascii="Times New Roman" w:hAnsi="Times New Roman" w:cs="Times New Roman"/>
        </w:rPr>
        <w:t>. Numerous studies</w:t>
      </w:r>
      <w:r w:rsidR="009918E9" w:rsidRPr="0057650B">
        <w:rPr>
          <w:rFonts w:ascii="Times New Roman" w:hAnsi="Times New Roman" w:cs="Times New Roman"/>
        </w:rPr>
        <w:t xml:space="preserve"> </w:t>
      </w:r>
      <w:r w:rsidR="005C0569" w:rsidRPr="0057650B">
        <w:rPr>
          <w:rFonts w:ascii="Times New Roman" w:hAnsi="Times New Roman" w:cs="Times New Roman"/>
        </w:rPr>
        <w:t xml:space="preserve">find common characteristics among </w:t>
      </w:r>
      <w:r w:rsidR="009918E9" w:rsidRPr="0057650B">
        <w:rPr>
          <w:rFonts w:ascii="Times New Roman" w:hAnsi="Times New Roman" w:cs="Times New Roman"/>
        </w:rPr>
        <w:t>entrepreneurs in terms of being less risk averse</w:t>
      </w:r>
      <w:r w:rsidR="00EB1DFD" w:rsidRPr="0057650B">
        <w:rPr>
          <w:rFonts w:ascii="Times New Roman" w:hAnsi="Times New Roman" w:cs="Times New Roman"/>
        </w:rPr>
        <w:t xml:space="preserve"> </w:t>
      </w:r>
      <w:r w:rsidR="00C43F38" w:rsidRPr="0057650B">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"ISSN" : "0022-3808", "author" : [ { "dropping-particle" : "", "family" : "Kihlstrom", "given" : "Richard E", "non-dropping-particle" : "", "parse-names" : false, "suffix" : "" }, { "dropping-particle" : "", "family" : "Laffont", "given" : "Jean-Jacques", "non-dropping-particle" : "", "parse-names" : false, "suffix" : "" } ], "container-title" : "The Journal of Political Economy", "id" : "ITEM-1", "issued" : { "date-parts" : [ [ "1979" ] ] }, "page" : "719-748", "publisher" : "JSTOR", "title" : "A general equilibrium entrepreneurial theory of firm formation based on risk aversion", "type" : "article-journal" }, "uris" : [ "http://www.mendeley.com/documents/?uuid=b1ae913a-555d-4f9e-bc96-43033e94687a" ] }, { "id" : "ITEM-2", "itemData" : { "ISSN" : "0001-4273", "author" : [ { "dropping-particle" : "", "family" : "Brockhaus", "given" : "Robert H", "non-dropping-particle" : "", "parse-names" : false, "suffix" : "" } ], "container-title" : "Academy of management Journal", "id" : "ITEM-2", "issue" : "3", "issued" : { "date-parts" : [ [ "1980" ] ] }, "page" : "509-520", "publisher" : "Academy of Management", "title" : "Risk taking propensity of entrepreneurs.", "type" : "article-journal", "volume" : "23" }, "uris" : [ "http://www.mendeley.com/documents/?uuid=68d9ab26-5673-409a-8e22-ae5bdc42ac31" ] } ], "mendeley" : { "previouslyFormattedCitation" : "(Brockhaus, 1980; Kihlstrom &amp; Laffont, 1979)" }, "properties" : { "noteIndex" : 0 }, "schema" : "https://github.com/citation-style-language/schema/raw/master/csl-citation.json" }</w:instrText>
      </w:r>
      <w:r w:rsidR="00C43F38" w:rsidRPr="0057650B">
        <w:rPr>
          <w:rFonts w:ascii="Times New Roman" w:hAnsi="Times New Roman" w:cs="Times New Roman"/>
        </w:rPr>
        <w:fldChar w:fldCharType="separate"/>
      </w:r>
      <w:r w:rsidR="00560005" w:rsidRPr="00560005">
        <w:rPr>
          <w:rFonts w:ascii="Times New Roman" w:hAnsi="Times New Roman" w:cs="Times New Roman"/>
          <w:noProof/>
        </w:rPr>
        <w:t>(Brockhaus, 1980; Kihlstrom &amp; Laffont, 1979)</w:t>
      </w:r>
      <w:r w:rsidR="00C43F38" w:rsidRPr="0057650B">
        <w:rPr>
          <w:rFonts w:ascii="Times New Roman" w:hAnsi="Times New Roman" w:cs="Times New Roman"/>
        </w:rPr>
        <w:fldChar w:fldCharType="end"/>
      </w:r>
      <w:r w:rsidR="00C43F38" w:rsidRPr="0057650B">
        <w:rPr>
          <w:rFonts w:ascii="Times New Roman" w:hAnsi="Times New Roman" w:cs="Times New Roman"/>
        </w:rPr>
        <w:t xml:space="preserve">, </w:t>
      </w:r>
      <w:r w:rsidR="009918E9" w:rsidRPr="0057650B">
        <w:rPr>
          <w:rFonts w:ascii="Times New Roman" w:hAnsi="Times New Roman" w:cs="Times New Roman"/>
        </w:rPr>
        <w:t>having high</w:t>
      </w:r>
      <w:r w:rsidR="009918E9" w:rsidRPr="0057650B">
        <w:rPr>
          <w:rFonts w:ascii="Times New Roman" w:hAnsi="Times New Roman" w:cs="Times New Roman"/>
          <w:i/>
        </w:rPr>
        <w:t xml:space="preserve"> </w:t>
      </w:r>
      <w:r w:rsidR="009918E9" w:rsidRPr="0057650B">
        <w:rPr>
          <w:rFonts w:ascii="Times New Roman" w:hAnsi="Times New Roman" w:cs="Times New Roman"/>
        </w:rPr>
        <w:t>independence/autonomy</w:t>
      </w:r>
      <w:r w:rsidR="003C6B6C" w:rsidRPr="0057650B">
        <w:rPr>
          <w:rFonts w:ascii="Times New Roman" w:hAnsi="Times New Roman" w:cs="Times New Roman"/>
        </w:rPr>
        <w:t xml:space="preserve"> </w:t>
      </w:r>
      <w:r w:rsidR="003C6B6C" w:rsidRPr="0057650B">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"ISSN" : "0921-898X", "author" : [ { "dropping-particle" : "", "family" : "Beugelsdijk", "given" : "Sjoerd", "non-dropping-particle" : "", "parse-names" : false, "suffix" : "" }, { "dropping-particle" : "", "family" : "Noorderhaven", "given" : "Niels", "non-dropping-particle" : "", "parse-names" : false, "suffix" : "" } ], "container-title" : "Small Business Economics", "id" : "ITEM-1", "issue" : "2", "issued" : { "date-parts" : [ [ "2005" ] ] }, "page" : "159-167", "publisher" : "Springer", "title" : "Personality characteristics of self-employed; an empirical study", "type" : "article-journal", "volume" : "24" }, "uris" : [ "http://www.mendeley.com/documents/?uuid=69445d8e-a967-488d-a88b-841b772f0ab6" ] }, { "id" : "ITEM-2", "itemData" : { "ISSN" : "1744-6570", "author" : [ { "dropping-particle" : "", "family" : "Hornaday", "given" : "John A", "non-dropping-particle" : "", "parse-names" : false, "suffix" : "" }, { "dropping-particle" : "", "family" : "Bunker", "given" : "Charles S", "non-dropping-particle" : "", "parse-names" : false, "suffix" : "" } ], "container-title" : "Personnel Psychology", "id" : "ITEM-2", "issue" : "1", "issued" : { "date-parts" : [ [ "1970" ] ] }, "page" : "47-54", "publisher" : "Wiley Online Library", "title" : "The nature of the entrepreneur", "type" : "article-journal", "volume" : "23" }, "uris" : [ "http://www.mendeley.com/documents/?uuid=82c05268-c6b1-4393-852f-7e09a7eb1d59" ] } ], "mendeley" : { "previouslyFormattedCitation" : "(Beugelsdijk &amp; Noorderhaven, 2005; Hornaday &amp; Bunker, 1970)" }, "properties" : { "noteIndex" : 0 }, "schema" : "https://github.com/citation-style-language/schema/raw/master/csl-citation.json" }</w:instrText>
      </w:r>
      <w:r w:rsidR="003C6B6C" w:rsidRPr="0057650B">
        <w:rPr>
          <w:rFonts w:ascii="Times New Roman" w:hAnsi="Times New Roman" w:cs="Times New Roman"/>
        </w:rPr>
        <w:fldChar w:fldCharType="separate"/>
      </w:r>
      <w:r w:rsidR="003C6B6C" w:rsidRPr="0057650B">
        <w:rPr>
          <w:rFonts w:ascii="Times New Roman" w:hAnsi="Times New Roman" w:cs="Times New Roman"/>
          <w:noProof/>
        </w:rPr>
        <w:t>(Beugelsdijk &amp; Noorderhaven, 2005; Hornaday &amp; Bunker, 1970)</w:t>
      </w:r>
      <w:r w:rsidR="003C6B6C" w:rsidRPr="0057650B">
        <w:rPr>
          <w:rFonts w:ascii="Times New Roman" w:hAnsi="Times New Roman" w:cs="Times New Roman"/>
        </w:rPr>
        <w:fldChar w:fldCharType="end"/>
      </w:r>
      <w:r w:rsidR="003C6B6C" w:rsidRPr="0057650B">
        <w:rPr>
          <w:rFonts w:ascii="Times New Roman" w:hAnsi="Times New Roman" w:cs="Times New Roman"/>
        </w:rPr>
        <w:t>,</w:t>
      </w:r>
      <w:r w:rsidR="009918E9" w:rsidRPr="0057650B">
        <w:rPr>
          <w:rFonts w:ascii="Times New Roman" w:hAnsi="Times New Roman" w:cs="Times New Roman"/>
        </w:rPr>
        <w:t xml:space="preserve"> </w:t>
      </w:r>
      <w:r w:rsidR="002314F7" w:rsidRPr="0057650B">
        <w:rPr>
          <w:rFonts w:ascii="Times New Roman" w:hAnsi="Times New Roman" w:cs="Times New Roman"/>
        </w:rPr>
        <w:t>willing to adjust to change</w:t>
      </w:r>
      <w:r w:rsidR="008A5FC4" w:rsidRPr="0057650B">
        <w:rPr>
          <w:rFonts w:ascii="Times New Roman" w:hAnsi="Times New Roman" w:cs="Times New Roman"/>
        </w:rPr>
        <w:t xml:space="preserve"> </w:t>
      </w:r>
      <w:r w:rsidR="002800DA" w:rsidRPr="0057650B">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"DOI" : "http://dx.doi.org/10.1016/0883-9026(85)90012-6", "ISSN" : "0883-9026", "abstract" : "In the United States, entrepreneurs have been cussed and discussed, glorified and vilified, declared to be social misfits and bastions of the private enterprise system. Early in the life cycle of an entrepreneur, he or she may have been classified as being \u201cunable to relate to family or peers,\u201d later as \u201cunwilling and unable to submit to or work with authority\u201d to \u201cjungle fighter\u201d to \u201crobber barron\u201d to \u201cphilanthropist.\u201d \u00b6A common but incorrect assumption is that if one cannot adjust to the corporate environment, he or she should pursue an entrepreneurial career. Whether or not one can adjust does not preclude the necessity for the development of the skills and techniques required of a competent executive. The authors hypothesize that an entrepreneur must be a capable executive, and in addition, must possess a number of psychological characteristics to a greater or lesser degree than their corporate counterparts. This does not imply that all entrepreneurs are alike any more than all managers or executives are alike. Nor that the presence of a higher or lower level of a psychological trait or characteristic is itself sufficient for success. There are a number of sociological, psychological, demographic, and economic factors that appear to impact on the decision to enter entrepreneurial occupations. Although neither the absolute level of the impact of a psychological trait nor the interrelationship of the combined factors on the final decision-making process are known, research has indicated that significant differences in the intensity level of psychological traits or characteristics exist between entrepreneurs and managers or executives. This article discusses those traits that entrepreneurs exhibit at significantly different levels than do their corporate counterparts; how these factors may influence the decision to enter entrepreneurial occupations: and how these same traits have the propensity, if ignored, to have a negative influence on both the entrepreneur's organization and personal life-style. Entrepreneurs tend to be 1) tolerant of ambiguous situations, 2) prefer autonomy (autonomy may be described as self-reliance, dominance, and independence), 3) resist conformity, 4) be interpersonally aloof yet socially adroit, 5) enjoy risk-taking, 6) adapt readily to change, and 7) have a low need for support. These factors can lead to serious problems in delegation and communication, two factors of paramount importance to a growing concern. They may also \u2026", "author" : [ { "dropping-particle" : "", "family" : "Sexton", "given" : "Donald L", "non-dropping-particle" : "", "parse-names" : false, "suffix" : "" }, { "dropping-particle" : "", "family" : "Bowman", "given" : "Nancy", "non-dropping-particle" : "", "parse-names" : false, "suffix" : "" } ], "container-title" : "Journal of Business Venturing", "id" : "ITEM-1", "issue" : "1", "issued" : { "date-parts" : [ [ "1985" ] ] }, "page" : "129-140", "title" : "The entrepreneur: A capable executive and more", "type" : "article-journal", "volume" : "1" }, "uris" : [ "http://www.mendeley.com/documents/?uuid=bbaa66aa-97a3-474b-8e30-e71a56111876" ] } ], "mendeley" : { "previouslyFormattedCitation" : "(Sexton &amp; Bowman, 1985)" }, "properties" : { "noteIndex" : 0 }, "schema" : "https://github.com/citation-style-language/schema/raw/master/csl-citation.json" }</w:instrText>
      </w:r>
      <w:r w:rsidR="002800DA" w:rsidRPr="0057650B">
        <w:rPr>
          <w:rFonts w:ascii="Times New Roman" w:hAnsi="Times New Roman" w:cs="Times New Roman"/>
        </w:rPr>
        <w:fldChar w:fldCharType="separate"/>
      </w:r>
      <w:r w:rsidR="002800DA" w:rsidRPr="0057650B">
        <w:rPr>
          <w:rFonts w:ascii="Times New Roman" w:hAnsi="Times New Roman" w:cs="Times New Roman"/>
          <w:noProof/>
        </w:rPr>
        <w:t>(Sexton &amp; Bowman, 1985)</w:t>
      </w:r>
      <w:r w:rsidR="002800DA" w:rsidRPr="0057650B">
        <w:rPr>
          <w:rFonts w:ascii="Times New Roman" w:hAnsi="Times New Roman" w:cs="Times New Roman"/>
        </w:rPr>
        <w:fldChar w:fldCharType="end"/>
      </w:r>
      <w:r w:rsidR="006D407B" w:rsidRPr="0057650B">
        <w:rPr>
          <w:rFonts w:ascii="Times New Roman" w:hAnsi="Times New Roman" w:cs="Times New Roman"/>
          <w:noProof/>
        </w:rPr>
        <w:t xml:space="preserve">, </w:t>
      </w:r>
      <w:r w:rsidR="00560005">
        <w:rPr>
          <w:rFonts w:ascii="Times New Roman" w:hAnsi="Times New Roman" w:cs="Times New Roman"/>
          <w:noProof/>
        </w:rPr>
        <w:t xml:space="preserve">internal locus of control </w:t>
      </w:r>
      <w:r w:rsidR="000239D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"author" : [ { "dropping-particle" : "", "family" : "Brockhaus", "given" : "Robert H", "non-dropping-particle" : "", "parse-names" : false, "suffix" : "" } ], "container-title" : "Encyclopedia of entrepreneurship", "editor" : [ { "dropping-particle" : "", "family" : "Kent", "given" : "C. A.", "non-dropping-particle" : "", "parse-names" : false, "suffix" : "" }, { "dropping-particle" : "", "family" : "Sexton", "given" : "D. L.", "non-dropping-particle" : "", "parse-names" : false, "suffix" : "" }, { "dropping-particle" : "", "family" : "Vesper", "given" : "K.H.", "non-dropping-particle" : "", "parse-names" : false, "suffix" : "" } ], "id" : "ITEM-1", "issued" : { "date-parts" : [ [ "1982" ] ] }, "page" : "39-56", "publisher" : "Prentice Hall", "publisher-place" : "Englewood Cliffs.NJ", "title" : "The psychology of the entrepreneur", "type" : "chapter", "volume" : "2" }, "uris" : [ "http://www.mendeley.com/documents/?uuid=241e077f-22d3-4833-9bb8-09cfd8037259" ] } ], "mendeley" : { "previouslyFormattedCitation" : "(Brockhaus, 1982)" }, "properties" : { "noteIndex" : 0 }, "schema" : "https://github.com/citation-style-language/schema/raw/master/csl-citation.json" }</w:instrText>
      </w:r>
      <w:r w:rsidR="000239DB">
        <w:rPr>
          <w:rFonts w:ascii="Times New Roman" w:hAnsi="Times New Roman" w:cs="Times New Roman"/>
          <w:noProof/>
        </w:rPr>
        <w:fldChar w:fldCharType="separate"/>
      </w:r>
      <w:r w:rsidR="000239DB" w:rsidRPr="000239DB">
        <w:rPr>
          <w:rFonts w:ascii="Times New Roman" w:hAnsi="Times New Roman" w:cs="Times New Roman"/>
          <w:noProof/>
        </w:rPr>
        <w:t xml:space="preserve">(Brockhaus, </w:t>
      </w:r>
      <w:r w:rsidR="000239DB" w:rsidRPr="000239DB">
        <w:rPr>
          <w:rFonts w:ascii="Times New Roman" w:hAnsi="Times New Roman" w:cs="Times New Roman"/>
          <w:noProof/>
        </w:rPr>
        <w:lastRenderedPageBreak/>
        <w:t>1982)</w:t>
      </w:r>
      <w:r w:rsidR="000239DB">
        <w:rPr>
          <w:rFonts w:ascii="Times New Roman" w:hAnsi="Times New Roman" w:cs="Times New Roman"/>
          <w:noProof/>
        </w:rPr>
        <w:fldChar w:fldCharType="end"/>
      </w:r>
      <w:r w:rsidR="00560005">
        <w:rPr>
          <w:rFonts w:ascii="Times New Roman" w:hAnsi="Times New Roman" w:cs="Times New Roman"/>
          <w:noProof/>
        </w:rPr>
        <w:t>,</w:t>
      </w:r>
      <w:r w:rsidR="000239DB">
        <w:rPr>
          <w:rFonts w:ascii="Times New Roman" w:hAnsi="Times New Roman" w:cs="Times New Roman"/>
          <w:noProof/>
        </w:rPr>
        <w:t xml:space="preserve"> </w:t>
      </w:r>
      <w:r w:rsidR="006D407B" w:rsidRPr="0057650B">
        <w:rPr>
          <w:rFonts w:ascii="Times New Roman" w:hAnsi="Times New Roman" w:cs="Times New Roman"/>
          <w:noProof/>
        </w:rPr>
        <w:t>having an</w:t>
      </w:r>
      <w:r w:rsidR="003C6B6C" w:rsidRPr="0057650B">
        <w:rPr>
          <w:rFonts w:ascii="Times New Roman" w:hAnsi="Times New Roman" w:cs="Times New Roman"/>
          <w:noProof/>
        </w:rPr>
        <w:t xml:space="preserve"> achievement</w:t>
      </w:r>
      <w:r w:rsidR="006D407B" w:rsidRPr="0057650B">
        <w:rPr>
          <w:rFonts w:ascii="Times New Roman" w:hAnsi="Times New Roman" w:cs="Times New Roman"/>
          <w:noProof/>
        </w:rPr>
        <w:t xml:space="preserve"> need</w:t>
      </w:r>
      <w:r w:rsidR="003C6B6C" w:rsidRPr="0057650B">
        <w:rPr>
          <w:rFonts w:ascii="Times New Roman" w:hAnsi="Times New Roman" w:cs="Times New Roman"/>
          <w:noProof/>
        </w:rPr>
        <w:t xml:space="preserve"> </w:t>
      </w:r>
      <w:r w:rsidR="006D407B" w:rsidRPr="0057650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"ISBN" : "0029205107", "author" : [ { "dropping-particle" : "", "family" : "McClelland", "given" : "David C", "non-dropping-particle" : "", "parse-names" : false, "suffix" : "" } ], "id" : "ITEM-1", "issued" : { "date-parts" : [ [ "1967" ] ] }, "publisher" : "Free Press", "title" : "Achieving society", "type" : "book" }, "uris" : [ "http://www.mendeley.com/documents/?uuid=2818090a-242e-4ca1-b954-81b6666330c0" ] } ], "mendeley" : { "previouslyFormattedCitation" : "(McClelland, 1967)" }, "properties" : { "noteIndex" : 0 }, "schema" : "https://github.com/citation-style-language/schema/raw/master/csl-citation.json" }</w:instrText>
      </w:r>
      <w:r w:rsidR="006D407B" w:rsidRPr="0057650B">
        <w:rPr>
          <w:rFonts w:ascii="Times New Roman" w:hAnsi="Times New Roman" w:cs="Times New Roman"/>
          <w:noProof/>
        </w:rPr>
        <w:fldChar w:fldCharType="separate"/>
      </w:r>
      <w:r w:rsidR="006D407B" w:rsidRPr="0057650B">
        <w:rPr>
          <w:rFonts w:ascii="Times New Roman" w:hAnsi="Times New Roman" w:cs="Times New Roman"/>
          <w:noProof/>
        </w:rPr>
        <w:t>(McClelland, 1967)</w:t>
      </w:r>
      <w:r w:rsidR="006D407B" w:rsidRPr="0057650B">
        <w:rPr>
          <w:rFonts w:ascii="Times New Roman" w:hAnsi="Times New Roman" w:cs="Times New Roman"/>
          <w:noProof/>
        </w:rPr>
        <w:fldChar w:fldCharType="end"/>
      </w:r>
      <w:r w:rsidR="000239DB">
        <w:rPr>
          <w:rFonts w:ascii="Times New Roman" w:hAnsi="Times New Roman" w:cs="Times New Roman"/>
          <w:noProof/>
        </w:rPr>
        <w:t xml:space="preserve">, tolerance for ambiguity </w:t>
      </w:r>
      <w:r w:rsidR="000239D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"ISBN" : "0065-0668", "abstract" : "The major interest of this dissertation was to investigate if, in accord with propositions made both by economists (Knight, Leibenstein, Kirzner) and students of the entrepreneur in the management literature (Shapiro, Timmons), entrepreneurs had a higher tolerance of ambiguity than managers.^ Sample data (52 entrepreneurs, 49 managers), using the Budner scale (1961) did corroborate that indeed entrepreneurs had a higher tolerance of ambiguity than managers, whether the latter belonged to the top or middle levels of the organizational hierarchy. More specifically, it was found that it is the complexity and novelty dimensions which set the two groups apart. Furthermore, differentiation of the managerial group into budding versus non-budding entrepreneurs did show also that the budding entrepreneurs had a mean tolerance of ambiguity score that lay in between those of the entrepreneurs and of the managers. When a narrower definition of budding entrepreneur was used, it was found that the mean AT score of the \"true\" budding entrepreneurs moved close to the mean score of the entrepreneurial group. These findings about the two kinds of budding entrepreneurs do suggest that high ambiguity tolerance may very well be a trait of the entrepreneur.^ Administration of the Norton scale (1975) to the same sample of individuals did not produce any statistically significant results. However, it must be noted that almost all of the relationships observed with the Budner scale did hold, i.e. they were nearly all in the expected direction.^ Two other research interests were pursued in this dissertation: the locus of control of real entrepreneurs versus real managers; the needs of the entrepreneurs, using Steer's and Braunstein's non-ipsative objective scale (Manifest Needs Questionnaire, 1976). On locus of control, Borland's findings (1975) were not confirmed by the sample data, except on the Powerful Others Control dimension. On the latter dimension, managers were found to be more fearful of Powerful Others than any other group included in the study. On needs' strength, entrepreneurs were found to be higher on n Ach, n Aut, n Dom than the managers and lower on n Aff. However, both entrepreneurs and top managers had similar high need for Dominance. In most instances, the scores of the budding entrepreneurs were almost identical with those of the entrepreneurs.^ Finally, a discriminant analysis was conducted and it was found that ambiguity tolerance (Budner's scale), n Ach, \u2026", "author" : [ { "dropping-particle" : "", "family" : "Schere", "given" : "Jean L", "non-dropping-particle" : "", "parse-names" : false, "suffix" : "" } ], "container-title" : "Academy of management proceedings", "id" : "ITEM-1", "issue" : "1", "issued" : { "date-parts" : [ [ "1982" ] ] }, "page" : "404-408", "publisher" : "Academy of Management", "title" : "Tolerance of Ambiguity as a Discriminating Variable Between Entrepreneurs and Managers.", "type" : "paper-conference", "volume" : "1982" }, "uris" : [ "http://www.mendeley.com/documents/?uuid=08c73c56-8432-4e44-bc2e-95702d444a5e" ] } ], "mendeley" : { "previouslyFormattedCitation" : "(Schere, 1982)" }, "properties" : { "noteIndex" : 0 }, "schema" : "https://github.com/citation-style-language/schema/raw/master/csl-citation.json" }</w:instrText>
      </w:r>
      <w:r w:rsidR="000239DB">
        <w:rPr>
          <w:rFonts w:ascii="Times New Roman" w:hAnsi="Times New Roman" w:cs="Times New Roman"/>
          <w:noProof/>
        </w:rPr>
        <w:fldChar w:fldCharType="separate"/>
      </w:r>
      <w:r w:rsidR="000239DB" w:rsidRPr="000239DB">
        <w:rPr>
          <w:rFonts w:ascii="Times New Roman" w:hAnsi="Times New Roman" w:cs="Times New Roman"/>
          <w:noProof/>
        </w:rPr>
        <w:t>(Schere, 1982)</w:t>
      </w:r>
      <w:r w:rsidR="000239DB">
        <w:rPr>
          <w:rFonts w:ascii="Times New Roman" w:hAnsi="Times New Roman" w:cs="Times New Roman"/>
          <w:noProof/>
        </w:rPr>
        <w:fldChar w:fldCharType="end"/>
      </w:r>
      <w:r w:rsidR="000239DB">
        <w:rPr>
          <w:rFonts w:ascii="Times New Roman" w:hAnsi="Times New Roman" w:cs="Times New Roman"/>
          <w:noProof/>
        </w:rPr>
        <w:t>,</w:t>
      </w:r>
      <w:r w:rsidR="006D407B" w:rsidRPr="0057650B">
        <w:rPr>
          <w:rFonts w:ascii="Times New Roman" w:hAnsi="Times New Roman" w:cs="Times New Roman"/>
          <w:noProof/>
        </w:rPr>
        <w:t xml:space="preserve"> </w:t>
      </w:r>
      <w:r w:rsidR="005C0569" w:rsidRPr="0057650B">
        <w:rPr>
          <w:rFonts w:ascii="Times New Roman" w:hAnsi="Times New Roman" w:cs="Times New Roman"/>
          <w:noProof/>
        </w:rPr>
        <w:t>and</w:t>
      </w:r>
      <w:r w:rsidR="008A5FC4" w:rsidRPr="0057650B">
        <w:rPr>
          <w:rFonts w:ascii="Times New Roman" w:hAnsi="Times New Roman" w:cs="Times New Roman"/>
        </w:rPr>
        <w:t xml:space="preserve"> </w:t>
      </w:r>
      <w:r w:rsidR="005C0569" w:rsidRPr="0057650B">
        <w:rPr>
          <w:rFonts w:ascii="Times New Roman" w:hAnsi="Times New Roman" w:cs="Times New Roman"/>
        </w:rPr>
        <w:t xml:space="preserve">being </w:t>
      </w:r>
      <w:r w:rsidR="001E43A5" w:rsidRPr="0057650B">
        <w:rPr>
          <w:rFonts w:ascii="Times New Roman" w:hAnsi="Times New Roman" w:cs="Times New Roman"/>
        </w:rPr>
        <w:t xml:space="preserve">persuasive </w:t>
      </w:r>
      <w:r w:rsidR="002800DA" w:rsidRPr="0057650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"DOI" : "http://dx.doi.org/10.1016/0883-9026(85)90012-6", "ISSN" : "0883-9026", "abstract" : "In the United States, entrepreneurs have been cussed and discussed, glorified and vilified, declared to be social misfits and bastions of the private enterprise system. Early in the life cycle of an entrepreneur, he or she may have been classified as being \u201cunable to relate to family or peers,\u201d later as \u201cunwilling and unable to submit to or work with authority\u201d to \u201cjungle fighter\u201d to \u201crobber barron\u201d to \u201cphilanthropist.\u201d \u00b6A common but incorrect assumption is that if one cannot adjust to the corporate environment, he or she should pursue an entrepreneurial career. Whether or not one can adjust does not preclude the necessity for the development of the skills and techniques required of a competent executive. The authors hypothesize that an entrepreneur must be a capable executive, and in addition, must possess a number of psychological characteristics to a greater or lesser degree than their corporate counterparts. This does not imply that all entrepreneurs are alike any more than all managers or executives are alike. Nor that the presence of a higher or lower level of a psychological trait or characteristic is itself sufficient for success. There are a number of sociological, psychological, demographic, and economic factors that appear to impact on the decision to enter entrepreneurial occupations. Although neither the absolute level of the impact of a psychological trait nor the interrelationship of the combined factors on the final decision-making process are known, research has indicated that significant differences in the intensity level of psychological traits or characteristics exist between entrepreneurs and managers or executives. This article discusses those traits that entrepreneurs exhibit at significantly different levels than do their corporate counterparts; how these factors may influence the decision to enter entrepreneurial occupations: and how these same traits have the propensity, if ignored, to have a negative influence on both the entrepreneur's organization and personal life-style. Entrepreneurs tend to be 1) tolerant of ambiguous situations, 2) prefer autonomy (autonomy may be described as self-reliance, dominance, and independence), 3) resist conformity, 4) be interpersonally aloof yet socially adroit, 5) enjoy risk-taking, 6) adapt readily to change, and 7) have a low need for support. These factors can lead to serious problems in delegation and communication, two factors of paramount importance to a growing concern. They may also \u2026", "author" : [ { "dropping-particle" : "", "family" : "Sexton", "given" : "Donald L", "non-dropping-particle" : "", "parse-names" : false, "suffix" : "" }, { "dropping-particle" : "", "family" : "Bowman", "given" : "Nancy", "non-dropping-particle" : "", "parse-names" : false, "suffix" : "" } ], "container-title" : "Journal of Business Venturing", "id" : "ITEM-1", "issue" : "1", "issued" : { "date-parts" : [ [ "1985" ] ] }, "page" : "129-140", "title" : "The entrepreneur: A capable executive and more", "type" : "article-journal", "volume" : "1" }, "uris" : [ "http://www.mendeley.com/documents/?uuid=bbaa66aa-97a3-474b-8e30-e71a56111876" ] } ], "mendeley" : { "previouslyFormattedCitation" : "(Sexton &amp; Bowman, 1985)" }, "properties" : { "noteIndex" : 0 }, "schema" : "https://github.com/citation-style-language/schema/raw/master/csl-citation.json" }</w:instrText>
      </w:r>
      <w:r w:rsidR="002800DA" w:rsidRPr="0057650B">
        <w:rPr>
          <w:rFonts w:ascii="Times New Roman" w:hAnsi="Times New Roman" w:cs="Times New Roman"/>
          <w:noProof/>
        </w:rPr>
        <w:fldChar w:fldCharType="separate"/>
      </w:r>
      <w:r w:rsidR="002800DA" w:rsidRPr="0057650B">
        <w:rPr>
          <w:rFonts w:ascii="Times New Roman" w:hAnsi="Times New Roman" w:cs="Times New Roman"/>
          <w:noProof/>
        </w:rPr>
        <w:t>(Sexton &amp; Bowman, 1985)</w:t>
      </w:r>
      <w:r w:rsidR="002800DA" w:rsidRPr="0057650B">
        <w:rPr>
          <w:rFonts w:ascii="Times New Roman" w:hAnsi="Times New Roman" w:cs="Times New Roman"/>
          <w:noProof/>
        </w:rPr>
        <w:fldChar w:fldCharType="end"/>
      </w:r>
      <w:r w:rsidR="005C0569" w:rsidRPr="0057650B">
        <w:rPr>
          <w:rFonts w:ascii="Times New Roman" w:hAnsi="Times New Roman" w:cs="Times New Roman"/>
          <w:noProof/>
        </w:rPr>
        <w:t xml:space="preserve"> to mention a few.</w:t>
      </w:r>
    </w:p>
    <w:p w14:paraId="39ACB317" w14:textId="6CA0340C" w:rsidR="000D2A10" w:rsidRPr="0057650B" w:rsidRDefault="00EA6927" w:rsidP="00C37659">
      <w:pPr>
        <w:spacing w:line="480" w:lineRule="auto"/>
        <w:ind w:firstLine="720"/>
        <w:rPr>
          <w:rFonts w:ascii="Times New Roman" w:hAnsi="Times New Roman" w:cs="Times New Roman"/>
          <w:noProof/>
        </w:rPr>
      </w:pPr>
      <w:r w:rsidRPr="0057650B">
        <w:rPr>
          <w:rFonts w:ascii="Times New Roman" w:hAnsi="Times New Roman" w:cs="Times New Roman"/>
        </w:rPr>
        <w:t xml:space="preserve">However, many studies fail to measure those entrepreneurs who fail and drop out of the sample, and when including those reveal that risk adversity is not different than other parts of the population </w:t>
      </w:r>
      <w:r w:rsidRPr="0057650B">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"ISSN" : "0001-4273", "author" : [ { "dropping-particle" : "", "family" : "Brockhaus", "given" : "Robert H", "non-dropping-particle" : "", "parse-names" : false, "suffix" : "" } ], "container-title" : "Academy of management Journal", "id" : "ITEM-1", "issue" : "3", "issued" : { "date-parts" : [ [ "1980" ] ] }, "page" : "509-520", "publisher" : "Academy of Management", "title" : "Risk taking propensity of entrepreneurs.", "type" : "article-journal", "volume" : "23" }, "uris" : [ "http://www.mendeley.com/documents/?uuid=68d9ab26-5673-409a-8e22-ae5bdc42ac31" ] } ], "mendeley" : { "previouslyFormattedCitation" : "(Brockhaus, 1980)" }, "properties" : { "noteIndex" : 0 }, "schema" : "https://github.com/citation-style-language/schema/raw/master/csl-citation.json" }</w:instrText>
      </w:r>
      <w:r w:rsidRPr="0057650B">
        <w:rPr>
          <w:rFonts w:ascii="Times New Roman" w:hAnsi="Times New Roman" w:cs="Times New Roman"/>
        </w:rPr>
        <w:fldChar w:fldCharType="separate"/>
      </w:r>
      <w:r w:rsidRPr="0057650B">
        <w:rPr>
          <w:rFonts w:ascii="Times New Roman" w:hAnsi="Times New Roman" w:cs="Times New Roman"/>
          <w:noProof/>
        </w:rPr>
        <w:t>(Brockhaus, 1980)</w:t>
      </w:r>
      <w:r w:rsidRPr="0057650B">
        <w:rPr>
          <w:rFonts w:ascii="Times New Roman" w:hAnsi="Times New Roman" w:cs="Times New Roman"/>
        </w:rPr>
        <w:fldChar w:fldCharType="end"/>
      </w:r>
      <w:r w:rsidRPr="0057650B">
        <w:rPr>
          <w:rFonts w:ascii="Times New Roman" w:hAnsi="Times New Roman" w:cs="Times New Roman"/>
        </w:rPr>
        <w:t xml:space="preserve">. In addition, the studies are typically from a US context, and when studies are performed on Europe </w:t>
      </w:r>
      <w:r w:rsidRPr="0057650B">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"ISSN" : "0921-898X", "author" : [ { "dropping-particle" : "", "family" : "Beugelsdijk", "given" : "Sjoerd", "non-dropping-particle" : "", "parse-names" : false, "suffix" : "" }, { "dropping-particle" : "", "family" : "Noorderhaven", "given" : "Niels", "non-dropping-particle" : "", "parse-names" : false, "suffix" : "" } ], "container-title" : "Small Business Economics", "id" : "ITEM-1", "issue" : "2", "issued" : { "date-parts" : [ [ "2005" ] ] }, "page" : "159-167", "publisher" : "Springer", "title" : "Personality characteristics of self-employed; an empirical study", "type" : "article-journal", "volume" : "24" }, "uris" : [ "http://www.mendeley.com/documents/?uuid=69445d8e-a967-488d-a88b-841b772f0ab6" ] } ], "mendeley" : { "previouslyFormattedCitation" : "(Beugelsdijk &amp; Noorderhaven, 2005)" }, "properties" : { "noteIndex" : 0 }, "schema" : "https://github.com/citation-style-language/schema/raw/master/csl-citation.json" }</w:instrText>
      </w:r>
      <w:r w:rsidRPr="0057650B">
        <w:rPr>
          <w:rFonts w:ascii="Times New Roman" w:hAnsi="Times New Roman" w:cs="Times New Roman"/>
        </w:rPr>
        <w:fldChar w:fldCharType="separate"/>
      </w:r>
      <w:r w:rsidRPr="0057650B">
        <w:rPr>
          <w:rFonts w:ascii="Times New Roman" w:hAnsi="Times New Roman" w:cs="Times New Roman"/>
          <w:noProof/>
        </w:rPr>
        <w:t>(Beugelsdijk &amp; Noorderhaven, 2005)</w:t>
      </w:r>
      <w:r w:rsidRPr="0057650B">
        <w:rPr>
          <w:rFonts w:ascii="Times New Roman" w:hAnsi="Times New Roman" w:cs="Times New Roman"/>
        </w:rPr>
        <w:fldChar w:fldCharType="end"/>
      </w:r>
      <w:r w:rsidRPr="0057650B">
        <w:rPr>
          <w:rFonts w:ascii="Times New Roman" w:hAnsi="Times New Roman" w:cs="Times New Roman"/>
        </w:rPr>
        <w:t>, the findings differ.</w:t>
      </w:r>
      <w:r w:rsidR="003C6B6C" w:rsidRPr="0057650B">
        <w:rPr>
          <w:rFonts w:ascii="Times New Roman" w:hAnsi="Times New Roman" w:cs="Times New Roman"/>
        </w:rPr>
        <w:t xml:space="preserve"> </w:t>
      </w:r>
      <w:r w:rsidR="002309E2" w:rsidRPr="0057650B">
        <w:rPr>
          <w:rFonts w:ascii="Times New Roman" w:hAnsi="Times New Roman" w:cs="Times New Roman"/>
        </w:rPr>
        <w:t>W</w:t>
      </w:r>
      <w:r w:rsidR="005C0569" w:rsidRPr="0057650B">
        <w:rPr>
          <w:rFonts w:ascii="Times New Roman" w:hAnsi="Times New Roman" w:cs="Times New Roman"/>
        </w:rPr>
        <w:t xml:space="preserve">hen solely focusing on the nature of the individual </w:t>
      </w:r>
      <w:r w:rsidR="00C37659" w:rsidRPr="0057650B">
        <w:rPr>
          <w:rFonts w:ascii="Times New Roman" w:hAnsi="Times New Roman" w:cs="Times New Roman"/>
        </w:rPr>
        <w:t>one neglect</w:t>
      </w:r>
      <w:r w:rsidRPr="0057650B">
        <w:rPr>
          <w:rFonts w:ascii="Times New Roman" w:hAnsi="Times New Roman" w:cs="Times New Roman"/>
        </w:rPr>
        <w:t>s</w:t>
      </w:r>
      <w:r w:rsidR="00C37659" w:rsidRPr="0057650B">
        <w:rPr>
          <w:rFonts w:ascii="Times New Roman" w:hAnsi="Times New Roman" w:cs="Times New Roman"/>
        </w:rPr>
        <w:t xml:space="preserve"> to capture the variety in the identified entrepreneurial opportunities and how this affects the decision to start a business</w:t>
      </w:r>
      <w:r w:rsidR="00A82635" w:rsidRPr="0057650B">
        <w:rPr>
          <w:rFonts w:ascii="Times New Roman" w:hAnsi="Times New Roman" w:cs="Times New Roman"/>
        </w:rPr>
        <w:t xml:space="preserve"> </w:t>
      </w:r>
      <w:r w:rsidR="00A82635" w:rsidRPr="0057650B">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"ISSN" : "0883-9026", "author" : [ { "dropping-particle" : "", "family" : "Gartner", "given" : "William B", "non-dropping-particle" : "", "parse-names" : false, "suffix" : "" } ], "container-title" : "Journal of Business venturing", "id" : "ITEM-1", "issue" : "1", "issued" : { "date-parts" : [ [ "1990" ] ] }, "page" : "15-28", "publisher" : "Elsevier", "title" : "What are we talking about when we talk about entrepreneurship?", "type" : "article-journal", "volume" : "5" }, "uris" : [ "http://www.mendeley.com/documents/?uuid=206d5950-5ee9-409f-b82e-90b63032a1b1" ] } ], "mendeley" : { "previouslyFormattedCitation" : "(Gartner, 1990)" }, "properties" : { "noteIndex" : 0 }, "schema" : "https://github.com/citation-style-language/schema/raw/master/csl-citation.json" }</w:instrText>
      </w:r>
      <w:r w:rsidR="00A82635" w:rsidRPr="0057650B">
        <w:rPr>
          <w:rFonts w:ascii="Times New Roman" w:hAnsi="Times New Roman" w:cs="Times New Roman"/>
        </w:rPr>
        <w:fldChar w:fldCharType="separate"/>
      </w:r>
      <w:r w:rsidR="00A82635" w:rsidRPr="0057650B">
        <w:rPr>
          <w:rFonts w:ascii="Times New Roman" w:hAnsi="Times New Roman" w:cs="Times New Roman"/>
          <w:noProof/>
        </w:rPr>
        <w:t>(Gartner, 1990)</w:t>
      </w:r>
      <w:r w:rsidR="00A82635" w:rsidRPr="0057650B">
        <w:rPr>
          <w:rFonts w:ascii="Times New Roman" w:hAnsi="Times New Roman" w:cs="Times New Roman"/>
        </w:rPr>
        <w:fldChar w:fldCharType="end"/>
      </w:r>
      <w:r w:rsidR="00A82635" w:rsidRPr="0057650B">
        <w:rPr>
          <w:rFonts w:ascii="Times New Roman" w:hAnsi="Times New Roman" w:cs="Times New Roman"/>
        </w:rPr>
        <w:t>.</w:t>
      </w:r>
      <w:r w:rsidR="00EB1DFD" w:rsidRPr="0057650B">
        <w:rPr>
          <w:rFonts w:ascii="Times New Roman" w:hAnsi="Times New Roman" w:cs="Times New Roman"/>
        </w:rPr>
        <w:t xml:space="preserve"> </w:t>
      </w:r>
      <w:r w:rsidR="00C37659" w:rsidRPr="0057650B">
        <w:rPr>
          <w:rFonts w:ascii="Times New Roman" w:hAnsi="Times New Roman" w:cs="Times New Roman"/>
          <w:noProof/>
        </w:rPr>
        <w:t xml:space="preserve">Shane &amp; Venkataraman (2000) writes that “empirical support (or lack of support) for attributes that differentiate entrepreneurs from other members of society is often questionable, because these attributes confound the influence of opportunities and individuals” (p. 218). </w:t>
      </w:r>
      <w:r w:rsidR="008E79E1" w:rsidRPr="0057650B">
        <w:rPr>
          <w:rFonts w:ascii="Times New Roman" w:hAnsi="Times New Roman" w:cs="Times New Roman"/>
          <w:noProof/>
        </w:rPr>
        <w:t>A conclusion is that much research on characteristics thus have failed to explain entrepreneurship.</w:t>
      </w:r>
    </w:p>
    <w:p w14:paraId="69CC01D5" w14:textId="30DBA0CF" w:rsidR="00D14A9B" w:rsidRPr="0057650B" w:rsidRDefault="00EB1DFD" w:rsidP="00C37659">
      <w:pPr>
        <w:spacing w:line="480" w:lineRule="auto"/>
        <w:ind w:firstLine="720"/>
        <w:contextualSpacing/>
        <w:rPr>
          <w:rFonts w:ascii="Times New Roman" w:hAnsi="Times New Roman" w:cs="Times New Roman"/>
        </w:rPr>
      </w:pPr>
      <w:r w:rsidRPr="0057650B">
        <w:rPr>
          <w:rFonts w:ascii="Times New Roman" w:hAnsi="Times New Roman" w:cs="Times New Roman"/>
        </w:rPr>
        <w:t xml:space="preserve">A </w:t>
      </w:r>
      <w:r w:rsidR="00D9625C" w:rsidRPr="0057650B">
        <w:rPr>
          <w:rFonts w:ascii="Times New Roman" w:hAnsi="Times New Roman" w:cs="Times New Roman"/>
        </w:rPr>
        <w:t xml:space="preserve">second </w:t>
      </w:r>
      <w:r w:rsidRPr="0057650B">
        <w:rPr>
          <w:rFonts w:ascii="Times New Roman" w:hAnsi="Times New Roman" w:cs="Times New Roman"/>
        </w:rPr>
        <w:t xml:space="preserve">stream of research has looked at the role of the environment, seeking to identify </w:t>
      </w:r>
      <w:r w:rsidR="005C0569" w:rsidRPr="0057650B">
        <w:rPr>
          <w:rFonts w:ascii="Times New Roman" w:hAnsi="Times New Roman" w:cs="Times New Roman"/>
        </w:rPr>
        <w:t>under what circumstances entrepreneurship will take place such as</w:t>
      </w:r>
      <w:r w:rsidR="00D9625C" w:rsidRPr="0057650B">
        <w:rPr>
          <w:rFonts w:ascii="Times New Roman" w:hAnsi="Times New Roman" w:cs="Times New Roman"/>
        </w:rPr>
        <w:t xml:space="preserve"> the </w:t>
      </w:r>
      <w:r w:rsidR="006D407B" w:rsidRPr="0057650B">
        <w:rPr>
          <w:rFonts w:ascii="Times New Roman" w:hAnsi="Times New Roman" w:cs="Times New Roman"/>
        </w:rPr>
        <w:t>dynamics of an industry</w:t>
      </w:r>
      <w:r w:rsidR="00284C3E" w:rsidRPr="0057650B">
        <w:rPr>
          <w:rFonts w:ascii="Times New Roman" w:hAnsi="Times New Roman" w:cs="Times New Roman"/>
        </w:rPr>
        <w:t xml:space="preserve"> </w:t>
      </w:r>
      <w:r w:rsidR="00284C3E" w:rsidRPr="0057650B">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"ISBN" : "0674643496", "author" : [ { "dropping-particle" : "", "family" : "Hannan", "given" : "Michael T", "non-dropping-particle" : "", "parse-names" : false, "suffix" : "" }, { "dropping-particle" : "", "family" : "Freeman", "given" : "John", "non-dropping-particle" : "", "parse-names" : false, "suffix" : "" } ], "id" : "ITEM-1", "issued" : { "date-parts" : [ [ "1993" ] ] }, "publisher" : "Harvard University Press", "title" : "Organizational ecology", "type" : "book" }, "uris" : [ "http://www.mendeley.com/documents/?uuid=90d8fd0c-b6da-426f-932f-959d43f0cdb0" ] } ], "mendeley" : { "previouslyFormattedCitation" : "(Hannan &amp; Freeman, 1993)" }, "properties" : { "noteIndex" : 0 }, "schema" : "https://github.com/citation-style-language/schema/raw/master/csl-citation.json" }</w:instrText>
      </w:r>
      <w:r w:rsidR="00284C3E" w:rsidRPr="0057650B">
        <w:rPr>
          <w:rFonts w:ascii="Times New Roman" w:hAnsi="Times New Roman" w:cs="Times New Roman"/>
        </w:rPr>
        <w:fldChar w:fldCharType="separate"/>
      </w:r>
      <w:r w:rsidR="00284C3E" w:rsidRPr="0057650B">
        <w:rPr>
          <w:rFonts w:ascii="Times New Roman" w:hAnsi="Times New Roman" w:cs="Times New Roman"/>
          <w:noProof/>
        </w:rPr>
        <w:t>(Hannan &amp; Freeman, 1993)</w:t>
      </w:r>
      <w:r w:rsidR="00284C3E" w:rsidRPr="0057650B">
        <w:rPr>
          <w:rFonts w:ascii="Times New Roman" w:hAnsi="Times New Roman" w:cs="Times New Roman"/>
        </w:rPr>
        <w:fldChar w:fldCharType="end"/>
      </w:r>
      <w:r w:rsidR="00284C3E" w:rsidRPr="0057650B">
        <w:rPr>
          <w:rFonts w:ascii="Times New Roman" w:hAnsi="Times New Roman" w:cs="Times New Roman"/>
        </w:rPr>
        <w:t>,</w:t>
      </w:r>
      <w:r w:rsidR="00D9625C" w:rsidRPr="0057650B">
        <w:rPr>
          <w:rFonts w:ascii="Times New Roman" w:hAnsi="Times New Roman" w:cs="Times New Roman"/>
        </w:rPr>
        <w:t xml:space="preserve"> the </w:t>
      </w:r>
      <w:r w:rsidR="00CF013F" w:rsidRPr="0057650B">
        <w:rPr>
          <w:rFonts w:ascii="Times New Roman" w:hAnsi="Times New Roman" w:cs="Times New Roman"/>
        </w:rPr>
        <w:t>market s</w:t>
      </w:r>
      <w:r w:rsidR="00D9625C" w:rsidRPr="0057650B">
        <w:rPr>
          <w:rFonts w:ascii="Times New Roman" w:hAnsi="Times New Roman" w:cs="Times New Roman"/>
        </w:rPr>
        <w:t>tructure</w:t>
      </w:r>
      <w:r w:rsidR="006D407B" w:rsidRPr="0057650B">
        <w:rPr>
          <w:rFonts w:ascii="Times New Roman" w:hAnsi="Times New Roman" w:cs="Times New Roman"/>
        </w:rPr>
        <w:t xml:space="preserve"> </w:t>
      </w:r>
      <w:r w:rsidR="006D407B" w:rsidRPr="0057650B">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"ISBN" : "0262011131", "author" : [ { "dropping-particle" : "", "family" : "Acs", "given" : "Zoltan J", "non-dropping-particle" : "", "parse-names" : false, "suffix" : "" }, { "dropping-particle" : "", "family" : "Audretsch", "given" : "David B", "non-dropping-particle" : "", "parse-names" : false, "suffix" : "" } ], "id" : "ITEM-1", "issued" : { "date-parts" : [ [ "1990" ] ] }, "publisher" : "The MIT Press", "title" : "Innovation Ans Small Firms", "type" : "book" }, "uris" : [ "http://www.mendeley.com/documents/?uuid=5e3d6bf3-12f1-423e-aa43-41e5c0dd0ffe" ] } ], "mendeley" : { "manualFormatting" : "(Acs &amp; Audretsch, 1990)", "previouslyFormattedCitation" : "(Z. J. Acs &amp; Audretsch, 1990)" }, "properties" : { "noteIndex" : 0 }, "schema" : "https://github.com/citation-style-language/schema/raw/master/csl-citation.json" }</w:instrText>
      </w:r>
      <w:r w:rsidR="006D407B" w:rsidRPr="0057650B">
        <w:rPr>
          <w:rFonts w:ascii="Times New Roman" w:hAnsi="Times New Roman" w:cs="Times New Roman"/>
        </w:rPr>
        <w:fldChar w:fldCharType="separate"/>
      </w:r>
      <w:r w:rsidR="006D407B" w:rsidRPr="0057650B">
        <w:rPr>
          <w:rFonts w:ascii="Times New Roman" w:hAnsi="Times New Roman" w:cs="Times New Roman"/>
          <w:noProof/>
        </w:rPr>
        <w:t>(Acs &amp; Audretsch, 1990)</w:t>
      </w:r>
      <w:r w:rsidR="006D407B" w:rsidRPr="0057650B">
        <w:rPr>
          <w:rFonts w:ascii="Times New Roman" w:hAnsi="Times New Roman" w:cs="Times New Roman"/>
        </w:rPr>
        <w:fldChar w:fldCharType="end"/>
      </w:r>
      <w:r w:rsidR="00D9625C" w:rsidRPr="0057650B">
        <w:rPr>
          <w:rFonts w:ascii="Times New Roman" w:hAnsi="Times New Roman" w:cs="Times New Roman"/>
        </w:rPr>
        <w:t xml:space="preserve">, </w:t>
      </w:r>
      <w:r w:rsidR="00CF013F" w:rsidRPr="0057650B">
        <w:rPr>
          <w:rFonts w:ascii="Times New Roman" w:hAnsi="Times New Roman" w:cs="Times New Roman"/>
        </w:rPr>
        <w:t xml:space="preserve"> the dynamics of technological change</w:t>
      </w:r>
      <w:r w:rsidR="006D407B" w:rsidRPr="0057650B">
        <w:rPr>
          <w:rFonts w:ascii="Times New Roman" w:hAnsi="Times New Roman" w:cs="Times New Roman"/>
        </w:rPr>
        <w:t xml:space="preserve"> </w:t>
      </w:r>
      <w:r w:rsidR="006D407B" w:rsidRPr="0057650B">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"ISSN" : "0001-8392", "author" : [ { "dropping-particle" : "", "family" : "Tushman", "given" : "Michael L", "non-dropping-particle" : "", "parse-names" : false, "suffix" : "" }, { "dropping-particle" : "", "family" : "Anderson", "given" : "Philip", "non-dropping-particle" : "", "parse-names" : false, "suffix" : "" } ], "container-title" : "Administrative science quarterly", "id" : "ITEM-1", "issued" : { "date-parts" : [ [ "1986" ] ] }, "page" : "439-465", "publisher" : "JSTOR", "title" : "Technological discontinuities and organizational environments", "type" : "article-journal" }, "uris" : [ "http://www.mendeley.com/documents/?uuid=1bf0d7e0-7966-45d5-a2c4-f1898de44b55" ] } ], "mendeley" : { "previouslyFormattedCitation" : "(Tushman &amp; Anderson, 1986)" }, "properties" : { "noteIndex" : 0 }, "schema" : "https://github.com/citation-style-language/schema/raw/master/csl-citation.json" }</w:instrText>
      </w:r>
      <w:r w:rsidR="006D407B" w:rsidRPr="0057650B">
        <w:rPr>
          <w:rFonts w:ascii="Times New Roman" w:hAnsi="Times New Roman" w:cs="Times New Roman"/>
        </w:rPr>
        <w:fldChar w:fldCharType="separate"/>
      </w:r>
      <w:r w:rsidR="006D407B" w:rsidRPr="0057650B">
        <w:rPr>
          <w:rFonts w:ascii="Times New Roman" w:hAnsi="Times New Roman" w:cs="Times New Roman"/>
          <w:noProof/>
        </w:rPr>
        <w:t>(Tushman &amp; Anderson, 1986)</w:t>
      </w:r>
      <w:r w:rsidR="006D407B" w:rsidRPr="0057650B">
        <w:rPr>
          <w:rFonts w:ascii="Times New Roman" w:hAnsi="Times New Roman" w:cs="Times New Roman"/>
        </w:rPr>
        <w:fldChar w:fldCharType="end"/>
      </w:r>
      <w:r w:rsidR="006D407B" w:rsidRPr="0057650B">
        <w:rPr>
          <w:rFonts w:ascii="Times New Roman" w:hAnsi="Times New Roman" w:cs="Times New Roman"/>
        </w:rPr>
        <w:t>,</w:t>
      </w:r>
      <w:r w:rsidR="00D9625C" w:rsidRPr="0057650B">
        <w:rPr>
          <w:rFonts w:ascii="Times New Roman" w:hAnsi="Times New Roman" w:cs="Times New Roman"/>
        </w:rPr>
        <w:t xml:space="preserve"> </w:t>
      </w:r>
      <w:r w:rsidR="00CF013F" w:rsidRPr="0057650B">
        <w:rPr>
          <w:rFonts w:ascii="Times New Roman" w:hAnsi="Times New Roman" w:cs="Times New Roman"/>
        </w:rPr>
        <w:t xml:space="preserve">the socio-cultural status of entrepreneurship </w:t>
      </w:r>
      <w:r w:rsidR="00CF013F" w:rsidRPr="0057650B">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"DOI" : "10.2307/3069496", "ISSN" : "00472506", "abstract" : "This study uses a theory of face to identify predictors of interest in entrepreneurship in six East Asian and four Anglo-Saxon countries. At the cultural level, social status of entrepreneurship and shame from business failure predict interest in entrepreneurship better in East Asian than Anglo countries. At the individual level, social status predicts interest in entrepreneurship in the entire sample. CR - Copyright &amp;#169; 2001 Palgrave Macmillan Journals", "author" : [ { "dropping-particle" : "", "family" : "Begley", "given" : "Thomas M", "non-dropping-particle" : "", "parse-names" : false, "suffix" : "" }, { "dropping-particle" : "", "family" : "Tan", "given" : "Wee-Liang", "non-dropping-particle" : "", "parse-names" : false, "suffix" : "" } ], "container-title" : "Journal of International Business Studies", "id" : "ITEM-1", "issue" : "3", "issued" : { "date-parts" : [ [ "2001", "9", "1" ] ] }, "page" : "537-553", "publisher" : "Palgrave Macmillan Journals", "title" : "The Socio-Cultural Environment for Entrepreneurship: A Comparison between East Asian and Anglo-Saxon Countries", "type" : "article-journal", "volume" : "32" }, "uris" : [ "http://www.mendeley.com/documents/?uuid=0b5af711-2889-47e8-8a57-e663d2900414" ] } ], "mendeley" : { "previouslyFormattedCitation" : "(Begley &amp; Tan, 2001)" }, "properties" : { "noteIndex" : 0 }, "schema" : "https://github.com/citation-style-language/schema/raw/master/csl-citation.json" }</w:instrText>
      </w:r>
      <w:r w:rsidR="00CF013F" w:rsidRPr="0057650B">
        <w:rPr>
          <w:rFonts w:ascii="Times New Roman" w:hAnsi="Times New Roman" w:cs="Times New Roman"/>
        </w:rPr>
        <w:fldChar w:fldCharType="separate"/>
      </w:r>
      <w:r w:rsidR="00CF013F" w:rsidRPr="0057650B">
        <w:rPr>
          <w:rFonts w:ascii="Times New Roman" w:hAnsi="Times New Roman" w:cs="Times New Roman"/>
          <w:noProof/>
        </w:rPr>
        <w:t>(Begley &amp; Tan, 2001)</w:t>
      </w:r>
      <w:r w:rsidR="00CF013F" w:rsidRPr="0057650B">
        <w:rPr>
          <w:rFonts w:ascii="Times New Roman" w:hAnsi="Times New Roman" w:cs="Times New Roman"/>
        </w:rPr>
        <w:fldChar w:fldCharType="end"/>
      </w:r>
      <w:r w:rsidR="00C27C03" w:rsidRPr="0057650B">
        <w:rPr>
          <w:rFonts w:ascii="Times New Roman" w:hAnsi="Times New Roman" w:cs="Times New Roman"/>
        </w:rPr>
        <w:t xml:space="preserve"> etc</w:t>
      </w:r>
      <w:r w:rsidR="00D14A9B" w:rsidRPr="0057650B">
        <w:rPr>
          <w:rFonts w:ascii="Times New Roman" w:hAnsi="Times New Roman" w:cs="Times New Roman"/>
        </w:rPr>
        <w:t xml:space="preserve">. </w:t>
      </w:r>
      <w:r w:rsidRPr="0057650B">
        <w:rPr>
          <w:rFonts w:ascii="Times New Roman" w:hAnsi="Times New Roman" w:cs="Times New Roman"/>
        </w:rPr>
        <w:t xml:space="preserve">This research has also </w:t>
      </w:r>
      <w:r w:rsidR="006D407B" w:rsidRPr="0057650B">
        <w:rPr>
          <w:rFonts w:ascii="Times New Roman" w:hAnsi="Times New Roman" w:cs="Times New Roman"/>
        </w:rPr>
        <w:t>fails</w:t>
      </w:r>
      <w:r w:rsidRPr="0057650B">
        <w:rPr>
          <w:rFonts w:ascii="Times New Roman" w:hAnsi="Times New Roman" w:cs="Times New Roman"/>
        </w:rPr>
        <w:t xml:space="preserve"> to adequately explain entrepreneurship, primarily as it lacks the effect of the individual </w:t>
      </w:r>
      <w:r w:rsidR="006D407B" w:rsidRPr="0057650B">
        <w:rPr>
          <w:rFonts w:ascii="Times New Roman" w:hAnsi="Times New Roman" w:cs="Times New Roman"/>
        </w:rPr>
        <w:t>(</w:t>
      </w:r>
      <w:r w:rsidR="006D407B" w:rsidRPr="0057650B">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"ISBN" : "1843769964", "author" : [ { "dropping-particle" : "", "family" : "Shane", "given" : "Scott Andrew", "non-dropping-particle" : "", "parse-names" : false, "suffix" : "" } ], "id" : "ITEM-1", "issued" : { "date-parts" : [ [ "2003" ] ] }, "publisher" : "Edward Elgar Pub", "title" : "A general theory of entrepreneurship: The individual-opportunity nexus", "type" : "book" }, "uris" : [ "http://www.mendeley.com/documents/?uuid=99d28ffc-cc62-4dfd-b1e6-5731a5f08f17" ] } ], "mendeley" : { "manualFormatting" : "Shane, 2003)", "previouslyFormattedCitation" : "(S. A. Shane, 2003)" }, "properties" : { "noteIndex" : 0 }, "schema" : "https://github.com/citation-style-language/schema/raw/master/csl-citation.json" }</w:instrText>
      </w:r>
      <w:r w:rsidR="006D407B" w:rsidRPr="0057650B">
        <w:rPr>
          <w:rFonts w:ascii="Times New Roman" w:hAnsi="Times New Roman" w:cs="Times New Roman"/>
        </w:rPr>
        <w:fldChar w:fldCharType="separate"/>
      </w:r>
      <w:r w:rsidR="006D407B" w:rsidRPr="0057650B">
        <w:rPr>
          <w:rFonts w:ascii="Times New Roman" w:hAnsi="Times New Roman" w:cs="Times New Roman"/>
          <w:noProof/>
        </w:rPr>
        <w:t>Shane, 2003)</w:t>
      </w:r>
      <w:r w:rsidR="006D407B" w:rsidRPr="0057650B">
        <w:rPr>
          <w:rFonts w:ascii="Times New Roman" w:hAnsi="Times New Roman" w:cs="Times New Roman"/>
        </w:rPr>
        <w:fldChar w:fldCharType="end"/>
      </w:r>
      <w:r w:rsidR="006D407B" w:rsidRPr="0057650B">
        <w:rPr>
          <w:rFonts w:ascii="Times New Roman" w:hAnsi="Times New Roman" w:cs="Times New Roman"/>
        </w:rPr>
        <w:t>.</w:t>
      </w:r>
    </w:p>
    <w:p w14:paraId="365B96AA" w14:textId="2801FABB" w:rsidR="00A10091" w:rsidRPr="0057650B" w:rsidRDefault="009B39FA" w:rsidP="00A10091">
      <w:pPr>
        <w:spacing w:line="480" w:lineRule="auto"/>
        <w:contextualSpacing/>
        <w:rPr>
          <w:rFonts w:ascii="Times New Roman" w:hAnsi="Times New Roman" w:cs="Times New Roman"/>
          <w:b/>
          <w:noProof/>
        </w:rPr>
      </w:pPr>
      <w:r w:rsidRPr="0057650B">
        <w:rPr>
          <w:rFonts w:ascii="Times New Roman" w:hAnsi="Times New Roman" w:cs="Times New Roman"/>
          <w:b/>
          <w:noProof/>
        </w:rPr>
        <w:t xml:space="preserve">Merging </w:t>
      </w:r>
      <w:r w:rsidR="00E3532A">
        <w:rPr>
          <w:rFonts w:ascii="Times New Roman" w:hAnsi="Times New Roman" w:cs="Times New Roman"/>
          <w:b/>
          <w:noProof/>
        </w:rPr>
        <w:t>T</w:t>
      </w:r>
      <w:r w:rsidRPr="0057650B">
        <w:rPr>
          <w:rFonts w:ascii="Times New Roman" w:hAnsi="Times New Roman" w:cs="Times New Roman"/>
          <w:b/>
          <w:noProof/>
        </w:rPr>
        <w:t xml:space="preserve">wo </w:t>
      </w:r>
      <w:r w:rsidR="00E3532A">
        <w:rPr>
          <w:rFonts w:ascii="Times New Roman" w:hAnsi="Times New Roman" w:cs="Times New Roman"/>
          <w:b/>
          <w:noProof/>
        </w:rPr>
        <w:t>S</w:t>
      </w:r>
      <w:r w:rsidRPr="0057650B">
        <w:rPr>
          <w:rFonts w:ascii="Times New Roman" w:hAnsi="Times New Roman" w:cs="Times New Roman"/>
          <w:b/>
          <w:noProof/>
        </w:rPr>
        <w:t xml:space="preserve">treams of </w:t>
      </w:r>
      <w:r w:rsidR="00E3532A">
        <w:rPr>
          <w:rFonts w:ascii="Times New Roman" w:hAnsi="Times New Roman" w:cs="Times New Roman"/>
          <w:b/>
          <w:noProof/>
        </w:rPr>
        <w:t>E</w:t>
      </w:r>
      <w:r w:rsidRPr="0057650B">
        <w:rPr>
          <w:rFonts w:ascii="Times New Roman" w:hAnsi="Times New Roman" w:cs="Times New Roman"/>
          <w:b/>
          <w:noProof/>
        </w:rPr>
        <w:t xml:space="preserve">ntrepreneurship </w:t>
      </w:r>
      <w:r w:rsidR="00E3532A">
        <w:rPr>
          <w:rFonts w:ascii="Times New Roman" w:hAnsi="Times New Roman" w:cs="Times New Roman"/>
          <w:b/>
          <w:noProof/>
        </w:rPr>
        <w:t>R</w:t>
      </w:r>
      <w:r w:rsidRPr="0057650B">
        <w:rPr>
          <w:rFonts w:ascii="Times New Roman" w:hAnsi="Times New Roman" w:cs="Times New Roman"/>
          <w:b/>
          <w:noProof/>
        </w:rPr>
        <w:t>esearch</w:t>
      </w:r>
    </w:p>
    <w:p w14:paraId="51D4C7D7" w14:textId="367A6831" w:rsidR="00C27C03" w:rsidRPr="0057650B" w:rsidRDefault="00A10091" w:rsidP="00C27C03">
      <w:pPr>
        <w:spacing w:line="480" w:lineRule="auto"/>
        <w:ind w:firstLine="720"/>
        <w:contextualSpacing/>
        <w:rPr>
          <w:rFonts w:ascii="Times New Roman" w:hAnsi="Times New Roman" w:cs="Times New Roman"/>
        </w:rPr>
      </w:pPr>
      <w:r w:rsidRPr="0057650B">
        <w:rPr>
          <w:rFonts w:ascii="Times New Roman" w:hAnsi="Times New Roman" w:cs="Times New Roman"/>
          <w:noProof/>
        </w:rPr>
        <w:t xml:space="preserve">In order to bring about a coherent view of entrepreneurship </w:t>
      </w:r>
      <w:r w:rsidR="00C27C03" w:rsidRPr="0057650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"ISSN" : "03637425", "abstract" : "To date, the phenomenon of entrepreneurship has lacked a conceptual framework. In this note we draw upon previous research conducted in the different social science disciplines and applied fields of business to create a conceptual framework for the field. With this framework we explain a set of empirical phenomena and predict a set of outcomes not explained or predicted by conceptual frameworks already in existence in other fields. CR - Copyright &amp;#169; 2000 Academy of Management", "author" : [ { "dropping-particle" : "", "family" : "Shane", "given" : "Scott", "non-dropping-particle" : "", "parse-names" : false, "suffix" : "" }, { "dropping-particle" : "", "family" : "Venkataraman", "given" : "S", "non-dropping-particle" : "", "parse-names" : false, "suffix" : "" } ], "container-title" : "The Academy of Management Review", "id" : "ITEM-1", "issue" : "1", "issued" : { "date-parts" : [ [ "2000", "1", "1" ] ] }, "page" : "217-226", "publisher" : "Academy of Management", "title" : "The Promise of Entrepreneurship as a Field of Research", "type" : "article-journal", "volume" : "25" }, "uris" : [ "http://www.mendeley.com/documents/?uuid=165b12c0-f26c-498c-a7af-908b39441008" ] } ], "mendeley" : { "manualFormatting" : "Shane &amp; Venkataraman (2000)", "previouslyFormattedCitation" : "(S. Shane &amp; Venkataraman, 2000)" }, "properties" : { "noteIndex" : 0 }, "schema" : "https://github.com/citation-style-language/schema/raw/master/csl-citation.json" }</w:instrText>
      </w:r>
      <w:r w:rsidR="00C27C03" w:rsidRPr="0057650B">
        <w:rPr>
          <w:rFonts w:ascii="Times New Roman" w:hAnsi="Times New Roman" w:cs="Times New Roman"/>
          <w:noProof/>
        </w:rPr>
        <w:fldChar w:fldCharType="separate"/>
      </w:r>
      <w:r w:rsidR="00C27C03" w:rsidRPr="0057650B">
        <w:rPr>
          <w:rFonts w:ascii="Times New Roman" w:hAnsi="Times New Roman" w:cs="Times New Roman"/>
          <w:noProof/>
        </w:rPr>
        <w:t>Shane &amp; Venkataraman (2000)</w:t>
      </w:r>
      <w:r w:rsidR="00C27C03" w:rsidRPr="0057650B">
        <w:rPr>
          <w:rFonts w:ascii="Times New Roman" w:hAnsi="Times New Roman" w:cs="Times New Roman"/>
          <w:noProof/>
        </w:rPr>
        <w:fldChar w:fldCharType="end"/>
      </w:r>
      <w:r w:rsidR="00C27C03" w:rsidRPr="0057650B">
        <w:rPr>
          <w:rFonts w:ascii="Times New Roman" w:hAnsi="Times New Roman" w:cs="Times New Roman"/>
          <w:noProof/>
        </w:rPr>
        <w:t xml:space="preserve"> propose a conceptual framework for entrepreneurship, </w:t>
      </w:r>
      <w:r w:rsidR="00F143E8" w:rsidRPr="0057650B">
        <w:rPr>
          <w:rFonts w:ascii="Times New Roman" w:hAnsi="Times New Roman" w:cs="Times New Roman"/>
          <w:noProof/>
        </w:rPr>
        <w:t xml:space="preserve">which merges the two main streams </w:t>
      </w:r>
      <w:r w:rsidR="0022516D" w:rsidRPr="0057650B">
        <w:rPr>
          <w:rFonts w:ascii="Times New Roman" w:hAnsi="Times New Roman" w:cs="Times New Roman"/>
          <w:noProof/>
        </w:rPr>
        <w:t xml:space="preserve">of </w:t>
      </w:r>
      <w:r w:rsidR="00F143E8" w:rsidRPr="0057650B">
        <w:rPr>
          <w:rFonts w:ascii="Times New Roman" w:hAnsi="Times New Roman" w:cs="Times New Roman"/>
          <w:noProof/>
        </w:rPr>
        <w:t xml:space="preserve">entrepreneurship </w:t>
      </w:r>
      <w:r w:rsidR="0022516D" w:rsidRPr="0057650B">
        <w:rPr>
          <w:rFonts w:ascii="Times New Roman" w:hAnsi="Times New Roman" w:cs="Times New Roman"/>
          <w:noProof/>
        </w:rPr>
        <w:t xml:space="preserve">research </w:t>
      </w:r>
      <w:r w:rsidR="00F143E8" w:rsidRPr="0057650B">
        <w:rPr>
          <w:rFonts w:ascii="Times New Roman" w:hAnsi="Times New Roman" w:cs="Times New Roman"/>
          <w:noProof/>
        </w:rPr>
        <w:t>to provide a holistic general</w:t>
      </w:r>
      <w:r w:rsidR="0022516D" w:rsidRPr="0057650B">
        <w:rPr>
          <w:rFonts w:ascii="Times New Roman" w:hAnsi="Times New Roman" w:cs="Times New Roman"/>
          <w:noProof/>
        </w:rPr>
        <w:t xml:space="preserve"> </w:t>
      </w:r>
      <w:r w:rsidR="00F143E8" w:rsidRPr="0057650B">
        <w:rPr>
          <w:rFonts w:ascii="Times New Roman" w:hAnsi="Times New Roman" w:cs="Times New Roman"/>
          <w:noProof/>
        </w:rPr>
        <w:t>theory of</w:t>
      </w:r>
      <w:r w:rsidR="0022516D" w:rsidRPr="0057650B">
        <w:rPr>
          <w:rFonts w:ascii="Times New Roman" w:hAnsi="Times New Roman" w:cs="Times New Roman"/>
          <w:noProof/>
        </w:rPr>
        <w:t xml:space="preserve"> entrepreneurship</w:t>
      </w:r>
      <w:r w:rsidR="00F143E8" w:rsidRPr="0057650B">
        <w:rPr>
          <w:rFonts w:ascii="Times New Roman" w:hAnsi="Times New Roman" w:cs="Times New Roman"/>
          <w:noProof/>
        </w:rPr>
        <w:t xml:space="preserve"> </w:t>
      </w:r>
      <w:r w:rsidR="00F143E8" w:rsidRPr="0057650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"ISBN" : "1843769964", "author" : [ { "dropping-particle" : "", "family" : "Shane", "given" : "Scott Andrew", "non-dropping-particle" : "", "parse-names" : false, "suffix" : "" } ], "id" : "ITEM-1", "issued" : { "date-parts" : [ [ "2003" ] ] }, "publisher" : "Edward Elgar Pub", "title" : "A general theory of entrepreneurship: The individual-opportunity nexus", "type" : "book" }, "uris" : [ "http://www.mendeley.com/documents/?uuid=99d28ffc-cc62-4dfd-b1e6-5731a5f08f17" ] } ], "mendeley" : { "manualFormatting" : "(Shane, 2003)", "previouslyFormattedCitation" : "(S. A. Shane, 2003)" }, "properties" : { "noteIndex" : 0 }, "schema" : "https://github.com/citation-style-language/schema/raw/master/csl-citation.json" }</w:instrText>
      </w:r>
      <w:r w:rsidR="00F143E8" w:rsidRPr="0057650B">
        <w:rPr>
          <w:rFonts w:ascii="Times New Roman" w:hAnsi="Times New Roman" w:cs="Times New Roman"/>
          <w:noProof/>
        </w:rPr>
        <w:fldChar w:fldCharType="separate"/>
      </w:r>
      <w:r w:rsidR="00F143E8" w:rsidRPr="0057650B">
        <w:rPr>
          <w:rFonts w:ascii="Times New Roman" w:hAnsi="Times New Roman" w:cs="Times New Roman"/>
          <w:noProof/>
        </w:rPr>
        <w:t>(Shane, 2003)</w:t>
      </w:r>
      <w:r w:rsidR="00F143E8" w:rsidRPr="0057650B">
        <w:rPr>
          <w:rFonts w:ascii="Times New Roman" w:hAnsi="Times New Roman" w:cs="Times New Roman"/>
          <w:noProof/>
        </w:rPr>
        <w:fldChar w:fldCharType="end"/>
      </w:r>
      <w:r w:rsidR="0022516D" w:rsidRPr="0057650B">
        <w:rPr>
          <w:rFonts w:ascii="Times New Roman" w:hAnsi="Times New Roman" w:cs="Times New Roman"/>
          <w:noProof/>
        </w:rPr>
        <w:t xml:space="preserve">. Specifically it combines </w:t>
      </w:r>
      <w:r w:rsidR="00C27C03" w:rsidRPr="0057650B">
        <w:rPr>
          <w:rFonts w:ascii="Times New Roman" w:hAnsi="Times New Roman" w:cs="Times New Roman"/>
          <w:noProof/>
        </w:rPr>
        <w:t>the existence of entrepreneurial opportunities</w:t>
      </w:r>
      <w:r w:rsidR="009B39FA" w:rsidRPr="0057650B">
        <w:rPr>
          <w:rFonts w:ascii="Times New Roman" w:hAnsi="Times New Roman" w:cs="Times New Roman"/>
          <w:noProof/>
        </w:rPr>
        <w:t xml:space="preserve"> in a certain setting </w:t>
      </w:r>
      <w:r w:rsidR="00C27C03" w:rsidRPr="0057650B">
        <w:rPr>
          <w:rFonts w:ascii="Times New Roman" w:hAnsi="Times New Roman" w:cs="Times New Roman"/>
          <w:noProof/>
        </w:rPr>
        <w:t>with the individual</w:t>
      </w:r>
      <w:r w:rsidR="009B39FA" w:rsidRPr="0057650B">
        <w:rPr>
          <w:rFonts w:ascii="Times New Roman" w:hAnsi="Times New Roman" w:cs="Times New Roman"/>
          <w:noProof/>
        </w:rPr>
        <w:t>´</w:t>
      </w:r>
      <w:r w:rsidR="00C27C03" w:rsidRPr="0057650B">
        <w:rPr>
          <w:rFonts w:ascii="Times New Roman" w:hAnsi="Times New Roman" w:cs="Times New Roman"/>
          <w:noProof/>
        </w:rPr>
        <w:t>s</w:t>
      </w:r>
      <w:r w:rsidR="009B39FA" w:rsidRPr="0057650B">
        <w:rPr>
          <w:rFonts w:ascii="Times New Roman" w:hAnsi="Times New Roman" w:cs="Times New Roman"/>
          <w:noProof/>
        </w:rPr>
        <w:t xml:space="preserve"> </w:t>
      </w:r>
      <w:r w:rsidR="00C27C03" w:rsidRPr="0057650B">
        <w:rPr>
          <w:rFonts w:ascii="Times New Roman" w:hAnsi="Times New Roman" w:cs="Times New Roman"/>
          <w:noProof/>
        </w:rPr>
        <w:t xml:space="preserve">ability to discover and exploit these. Figure 1 is an </w:t>
      </w:r>
      <w:r w:rsidR="00C27C03" w:rsidRPr="0057650B">
        <w:rPr>
          <w:rFonts w:ascii="Times New Roman" w:hAnsi="Times New Roman" w:cs="Times New Roman"/>
          <w:noProof/>
        </w:rPr>
        <w:lastRenderedPageBreak/>
        <w:t xml:space="preserve">illustration of the </w:t>
      </w:r>
      <w:r w:rsidR="00C27C03" w:rsidRPr="0057650B">
        <w:rPr>
          <w:rFonts w:ascii="Times New Roman" w:hAnsi="Times New Roman" w:cs="Times New Roman"/>
        </w:rPr>
        <w:t xml:space="preserve">framework, in which three conditions pertaining to the existence, the discovery and decision to exploit must be present in order for entrepreneurship to take place. The </w:t>
      </w:r>
      <w:r w:rsidR="001037DF" w:rsidRPr="0057650B">
        <w:rPr>
          <w:rFonts w:ascii="Times New Roman" w:hAnsi="Times New Roman" w:cs="Times New Roman"/>
        </w:rPr>
        <w:t>framework</w:t>
      </w:r>
      <w:r w:rsidR="00C27C03" w:rsidRPr="0057650B">
        <w:rPr>
          <w:rFonts w:ascii="Times New Roman" w:hAnsi="Times New Roman" w:cs="Times New Roman"/>
        </w:rPr>
        <w:t xml:space="preserve"> does not imply that </w:t>
      </w:r>
      <w:r w:rsidR="001037DF" w:rsidRPr="0057650B">
        <w:rPr>
          <w:rFonts w:ascii="Times New Roman" w:hAnsi="Times New Roman" w:cs="Times New Roman"/>
        </w:rPr>
        <w:t>Discovery</w:t>
      </w:r>
      <w:r w:rsidR="00C27C03" w:rsidRPr="0057650B">
        <w:rPr>
          <w:rFonts w:ascii="Times New Roman" w:hAnsi="Times New Roman" w:cs="Times New Roman"/>
        </w:rPr>
        <w:t xml:space="preserve"> </w:t>
      </w:r>
      <w:r w:rsidR="00C27C03" w:rsidRPr="0057650B">
        <w:rPr>
          <w:rFonts w:ascii="Times New Roman" w:hAnsi="Times New Roman" w:cs="Times New Roman"/>
          <w:i/>
        </w:rPr>
        <w:t>lead</w:t>
      </w:r>
      <w:r w:rsidR="009B39FA" w:rsidRPr="0057650B">
        <w:rPr>
          <w:rFonts w:ascii="Times New Roman" w:hAnsi="Times New Roman" w:cs="Times New Roman"/>
          <w:i/>
        </w:rPr>
        <w:t>s</w:t>
      </w:r>
      <w:r w:rsidR="00C27C03" w:rsidRPr="0057650B">
        <w:rPr>
          <w:rFonts w:ascii="Times New Roman" w:hAnsi="Times New Roman" w:cs="Times New Roman"/>
        </w:rPr>
        <w:t xml:space="preserve"> to the </w:t>
      </w:r>
      <w:r w:rsidR="001037DF" w:rsidRPr="0057650B">
        <w:rPr>
          <w:rFonts w:ascii="Times New Roman" w:hAnsi="Times New Roman" w:cs="Times New Roman"/>
        </w:rPr>
        <w:t xml:space="preserve">Decision to </w:t>
      </w:r>
      <w:r w:rsidR="0057650B" w:rsidRPr="0057650B">
        <w:rPr>
          <w:rFonts w:ascii="Times New Roman" w:hAnsi="Times New Roman" w:cs="Times New Roman"/>
        </w:rPr>
        <w:t>Exploit</w:t>
      </w:r>
      <w:r w:rsidR="00C27C03" w:rsidRPr="0057650B">
        <w:rPr>
          <w:rFonts w:ascii="Times New Roman" w:hAnsi="Times New Roman" w:cs="Times New Roman"/>
        </w:rPr>
        <w:t xml:space="preserve">, but implies that </w:t>
      </w:r>
      <w:r w:rsidR="009B39FA" w:rsidRPr="0057650B">
        <w:rPr>
          <w:rFonts w:ascii="Times New Roman" w:hAnsi="Times New Roman" w:cs="Times New Roman"/>
        </w:rPr>
        <w:t xml:space="preserve">the </w:t>
      </w:r>
      <w:r w:rsidR="001037DF" w:rsidRPr="0057650B">
        <w:rPr>
          <w:rFonts w:ascii="Times New Roman" w:hAnsi="Times New Roman" w:cs="Times New Roman"/>
        </w:rPr>
        <w:t xml:space="preserve">Decision to Exploit </w:t>
      </w:r>
      <w:r w:rsidR="001037DF" w:rsidRPr="0057650B">
        <w:rPr>
          <w:rFonts w:ascii="Times New Roman" w:hAnsi="Times New Roman" w:cs="Times New Roman"/>
          <w:i/>
        </w:rPr>
        <w:t>follows</w:t>
      </w:r>
      <w:r w:rsidR="001037DF" w:rsidRPr="0057650B">
        <w:rPr>
          <w:rFonts w:ascii="Times New Roman" w:hAnsi="Times New Roman" w:cs="Times New Roman"/>
        </w:rPr>
        <w:t xml:space="preserve"> the </w:t>
      </w:r>
      <w:proofErr w:type="gramStart"/>
      <w:r w:rsidR="001037DF" w:rsidRPr="0057650B">
        <w:rPr>
          <w:rFonts w:ascii="Times New Roman" w:hAnsi="Times New Roman" w:cs="Times New Roman"/>
        </w:rPr>
        <w:t>Discovery which</w:t>
      </w:r>
      <w:proofErr w:type="gramEnd"/>
      <w:r w:rsidR="001037DF" w:rsidRPr="0057650B">
        <w:rPr>
          <w:rFonts w:ascii="Times New Roman" w:hAnsi="Times New Roman" w:cs="Times New Roman"/>
        </w:rPr>
        <w:t xml:space="preserve"> follows the Existence of </w:t>
      </w:r>
      <w:r w:rsidR="00C27C03" w:rsidRPr="0057650B">
        <w:rPr>
          <w:rFonts w:ascii="Times New Roman" w:hAnsi="Times New Roman" w:cs="Times New Roman"/>
        </w:rPr>
        <w:t>Entrepreneurial opportunities etc.</w:t>
      </w:r>
    </w:p>
    <w:p w14:paraId="2EF4DC7A" w14:textId="77777777" w:rsidR="009B39FA" w:rsidRPr="0057650B" w:rsidRDefault="009B39FA" w:rsidP="00C27C03">
      <w:pPr>
        <w:spacing w:line="480" w:lineRule="auto"/>
        <w:ind w:firstLine="720"/>
        <w:contextualSpacing/>
        <w:rPr>
          <w:rFonts w:ascii="Times New Roman" w:hAnsi="Times New Roman" w:cs="Times New Roman"/>
        </w:rPr>
      </w:pPr>
    </w:p>
    <w:p w14:paraId="6B0359CC" w14:textId="5C32370A" w:rsidR="00C27C03" w:rsidRPr="0057650B" w:rsidRDefault="009B39FA" w:rsidP="00C27C03">
      <w:pPr>
        <w:spacing w:line="480" w:lineRule="auto"/>
        <w:ind w:firstLine="720"/>
        <w:contextualSpacing/>
        <w:rPr>
          <w:rFonts w:ascii="Times New Roman" w:hAnsi="Times New Roman" w:cs="Times New Roman"/>
          <w:noProof/>
        </w:rPr>
      </w:pPr>
      <w:r w:rsidRPr="0057650B">
        <w:rPr>
          <w:rFonts w:ascii="Times New Roman" w:hAnsi="Times New Roman" w:cs="Times New Roman"/>
          <w:noProof/>
        </w:rPr>
        <mc:AlternateContent>
          <mc:Choice Requires="wpg">
            <w:drawing>
              <wp:anchor distT="0" distB="0" distL="114300" distR="114300" simplePos="0" relativeHeight="251892736" behindDoc="0" locked="0" layoutInCell="1" allowOverlap="1" wp14:anchorId="490081D0" wp14:editId="138A40FC">
                <wp:simplePos x="0" y="0"/>
                <wp:positionH relativeFrom="column">
                  <wp:posOffset>0</wp:posOffset>
                </wp:positionH>
                <wp:positionV relativeFrom="paragraph">
                  <wp:posOffset>7620</wp:posOffset>
                </wp:positionV>
                <wp:extent cx="5814695" cy="565150"/>
                <wp:effectExtent l="0" t="0" r="27305" b="19050"/>
                <wp:wrapNone/>
                <wp:docPr id="6" name="Group 6"/>
                <wp:cNvGraphicFramePr/>
                <a:graphic xmlns:a="http://schemas.openxmlformats.org/drawingml/2006/main">
                  <a:graphicData uri="http://schemas.microsoft.com/office/word/2010/wordprocessingGroup">
                    <wpg:wgp>
                      <wpg:cNvGrpSpPr/>
                      <wpg:grpSpPr>
                        <a:xfrm>
                          <a:off x="0" y="0"/>
                          <a:ext cx="5814695" cy="565150"/>
                          <a:chOff x="0" y="0"/>
                          <a:chExt cx="5814695" cy="565150"/>
                        </a:xfrm>
                      </wpg:grpSpPr>
                      <wps:wsp>
                        <wps:cNvPr id="1" name="Text Box 1"/>
                        <wps:cNvSpPr txBox="1">
                          <a:spLocks noChangeAspect="1"/>
                        </wps:cNvSpPr>
                        <wps:spPr>
                          <a:xfrm>
                            <a:off x="0" y="0"/>
                            <a:ext cx="1200150" cy="563880"/>
                          </a:xfrm>
                          <a:prstGeom prst="rect">
                            <a:avLst/>
                          </a:prstGeom>
                          <a:solidFill>
                            <a:schemeClr val="bg1">
                              <a:lumMod val="75000"/>
                            </a:schemeClr>
                          </a:solidFill>
                          <a:ln>
                            <a:solidFill>
                              <a:schemeClr val="tx1"/>
                            </a:solid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FBC0531" w14:textId="77777777" w:rsidR="00E55B81" w:rsidRPr="008F4FD1" w:rsidRDefault="00E55B81" w:rsidP="00C27C03">
                              <w:pPr>
                                <w:jc w:val="center"/>
                                <w:rPr>
                                  <w:rFonts w:ascii="Times New Roman" w:hAnsi="Times New Roman" w:cs="Times New Roman"/>
                                  <w:sz w:val="20"/>
                                  <w:szCs w:val="20"/>
                                </w:rPr>
                              </w:pPr>
                              <w:r w:rsidRPr="008F4FD1">
                                <w:rPr>
                                  <w:rFonts w:ascii="Times New Roman" w:hAnsi="Times New Roman" w:cs="Times New Roman"/>
                                  <w:b/>
                                  <w:sz w:val="20"/>
                                  <w:szCs w:val="20"/>
                                </w:rPr>
                                <w:t>Existence</w:t>
                              </w:r>
                              <w:r w:rsidRPr="008F4FD1">
                                <w:rPr>
                                  <w:rFonts w:ascii="Times New Roman" w:hAnsi="Times New Roman" w:cs="Times New Roman"/>
                                  <w:sz w:val="20"/>
                                  <w:szCs w:val="20"/>
                                </w:rPr>
                                <w:t xml:space="preserve"> of Entrepreneurial Opportunities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 name="Text Box 2"/>
                        <wps:cNvSpPr txBox="1">
                          <a:spLocks noChangeAspect="1"/>
                        </wps:cNvSpPr>
                        <wps:spPr>
                          <a:xfrm>
                            <a:off x="1536700" y="0"/>
                            <a:ext cx="1200150" cy="563880"/>
                          </a:xfrm>
                          <a:prstGeom prst="rect">
                            <a:avLst/>
                          </a:prstGeom>
                          <a:solidFill>
                            <a:schemeClr val="bg1">
                              <a:lumMod val="75000"/>
                            </a:schemeClr>
                          </a:solidFill>
                          <a:ln>
                            <a:solidFill>
                              <a:schemeClr val="tx1"/>
                            </a:solid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B200111" w14:textId="77777777" w:rsidR="00E55B81" w:rsidRPr="008F4FD1" w:rsidRDefault="00E55B81" w:rsidP="00C27C03">
                              <w:pPr>
                                <w:jc w:val="center"/>
                                <w:rPr>
                                  <w:rFonts w:ascii="Times New Roman" w:hAnsi="Times New Roman" w:cs="Times New Roman"/>
                                  <w:sz w:val="20"/>
                                  <w:szCs w:val="20"/>
                                </w:rPr>
                              </w:pPr>
                              <w:r w:rsidRPr="008F4FD1">
                                <w:rPr>
                                  <w:rFonts w:ascii="Times New Roman" w:hAnsi="Times New Roman" w:cs="Times New Roman"/>
                                  <w:b/>
                                  <w:sz w:val="20"/>
                                  <w:szCs w:val="20"/>
                                </w:rPr>
                                <w:t>Discovery</w:t>
                              </w:r>
                              <w:r w:rsidRPr="008F4FD1">
                                <w:rPr>
                                  <w:rFonts w:ascii="Times New Roman" w:hAnsi="Times New Roman" w:cs="Times New Roman"/>
                                  <w:sz w:val="20"/>
                                  <w:szCs w:val="20"/>
                                </w:rPr>
                                <w:t xml:space="preserve"> of Entrepreneurial Opportunities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 name="Text Box 4"/>
                        <wps:cNvSpPr txBox="1">
                          <a:spLocks noChangeAspect="1"/>
                        </wps:cNvSpPr>
                        <wps:spPr>
                          <a:xfrm>
                            <a:off x="3073400" y="0"/>
                            <a:ext cx="1200150" cy="563880"/>
                          </a:xfrm>
                          <a:prstGeom prst="rect">
                            <a:avLst/>
                          </a:prstGeom>
                          <a:solidFill>
                            <a:schemeClr val="bg1">
                              <a:lumMod val="75000"/>
                            </a:schemeClr>
                          </a:solidFill>
                          <a:ln>
                            <a:solidFill>
                              <a:schemeClr val="tx1"/>
                            </a:solid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5D5C1F8" w14:textId="77777777" w:rsidR="00E55B81" w:rsidRPr="008F4FD1" w:rsidRDefault="00E55B81" w:rsidP="00C27C03">
                              <w:pPr>
                                <w:jc w:val="center"/>
                                <w:rPr>
                                  <w:rFonts w:ascii="Times New Roman" w:hAnsi="Times New Roman" w:cs="Times New Roman"/>
                                  <w:sz w:val="20"/>
                                  <w:szCs w:val="20"/>
                                </w:rPr>
                              </w:pPr>
                              <w:r w:rsidRPr="008F4FD1">
                                <w:rPr>
                                  <w:rFonts w:ascii="Times New Roman" w:hAnsi="Times New Roman" w:cs="Times New Roman"/>
                                  <w:b/>
                                  <w:sz w:val="20"/>
                                  <w:szCs w:val="20"/>
                                </w:rPr>
                                <w:t>Decision to Exploit</w:t>
                              </w:r>
                              <w:r w:rsidRPr="008F4FD1">
                                <w:rPr>
                                  <w:rFonts w:ascii="Times New Roman" w:hAnsi="Times New Roman" w:cs="Times New Roman"/>
                                  <w:sz w:val="20"/>
                                  <w:szCs w:val="20"/>
                                </w:rPr>
                                <w:t xml:space="preserve"> Entrepreneurial Opportunities</w:t>
                              </w:r>
                            </w:p>
                          </w:txbxContent>
                        </wps:txbx>
                        <wps:bodyPr rot="0" spcFirstLastPara="0" vertOverflow="overflow" horzOverflow="overflow" vert="horz" wrap="square" lIns="72000" tIns="45720" rIns="72000" bIns="45720" numCol="1" spcCol="0" rtlCol="0" fromWordArt="0" anchor="t" anchorCtr="0" forceAA="0" compatLnSpc="1">
                          <a:prstTxWarp prst="textNoShape">
                            <a:avLst/>
                          </a:prstTxWarp>
                          <a:noAutofit/>
                        </wps:bodyPr>
                      </wps:wsp>
                      <wps:wsp>
                        <wps:cNvPr id="9" name="Text Box 9"/>
                        <wps:cNvSpPr txBox="1"/>
                        <wps:spPr>
                          <a:xfrm>
                            <a:off x="4616450" y="0"/>
                            <a:ext cx="1198245" cy="565150"/>
                          </a:xfrm>
                          <a:prstGeom prst="rect">
                            <a:avLst/>
                          </a:prstGeom>
                          <a:solidFill>
                            <a:schemeClr val="bg1">
                              <a:lumMod val="75000"/>
                            </a:schemeClr>
                          </a:solidFill>
                          <a:ln>
                            <a:solidFill>
                              <a:schemeClr val="tx1"/>
                            </a:solid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47F03F0" w14:textId="77777777" w:rsidR="00E55B81" w:rsidRPr="008F4FD1" w:rsidRDefault="00E55B81" w:rsidP="00C27C03">
                              <w:pPr>
                                <w:jc w:val="center"/>
                                <w:rPr>
                                  <w:rFonts w:ascii="Times New Roman" w:hAnsi="Times New Roman" w:cs="Times New Roman"/>
                                  <w:b/>
                                  <w:sz w:val="20"/>
                                  <w:szCs w:val="20"/>
                                </w:rPr>
                              </w:pPr>
                              <w:r w:rsidRPr="008F4FD1">
                                <w:rPr>
                                  <w:rFonts w:ascii="Times New Roman" w:hAnsi="Times New Roman" w:cs="Times New Roman"/>
                                  <w:b/>
                                  <w:sz w:val="20"/>
                                  <w:szCs w:val="20"/>
                                </w:rPr>
                                <w:t>Entrepreneurship</w:t>
                              </w:r>
                            </w:p>
                          </w:txbxContent>
                        </wps:txbx>
                        <wps:bodyPr rot="0" spcFirstLastPara="0" vertOverflow="overflow" horzOverflow="overflow" vert="horz" wrap="square" lIns="72000" tIns="45720" rIns="72000" bIns="45720" numCol="1" spcCol="0" rtlCol="0" fromWordArt="0" anchor="ctr" anchorCtr="0" forceAA="0" compatLnSpc="1">
                          <a:prstTxWarp prst="textNoShape">
                            <a:avLst/>
                          </a:prstTxWarp>
                          <a:noAutofit/>
                        </wps:bodyPr>
                      </wps:wsp>
                      <wps:wsp>
                        <wps:cNvPr id="15" name="Straight Connector 15"/>
                        <wps:cNvCnPr/>
                        <wps:spPr>
                          <a:xfrm>
                            <a:off x="4273550" y="292100"/>
                            <a:ext cx="330200" cy="1270"/>
                          </a:xfrm>
                          <a:prstGeom prst="line">
                            <a:avLst/>
                          </a:prstGeom>
                          <a:ln w="9525">
                            <a:solidFill>
                              <a:schemeClr val="tx1"/>
                            </a:solidFill>
                            <a:tailEnd type="arrow"/>
                          </a:ln>
                          <a:effectLst/>
                        </wps:spPr>
                        <wps:style>
                          <a:lnRef idx="2">
                            <a:schemeClr val="accent1"/>
                          </a:lnRef>
                          <a:fillRef idx="0">
                            <a:schemeClr val="accent1"/>
                          </a:fillRef>
                          <a:effectRef idx="1">
                            <a:schemeClr val="accent1"/>
                          </a:effectRef>
                          <a:fontRef idx="minor">
                            <a:schemeClr val="tx1"/>
                          </a:fontRef>
                        </wps:style>
                        <wps:bodyPr/>
                      </wps:wsp>
                      <wps:wsp>
                        <wps:cNvPr id="3" name="Straight Connector 3"/>
                        <wps:cNvCnPr/>
                        <wps:spPr>
                          <a:xfrm>
                            <a:off x="1200150" y="292100"/>
                            <a:ext cx="330200" cy="1270"/>
                          </a:xfrm>
                          <a:prstGeom prst="line">
                            <a:avLst/>
                          </a:prstGeom>
                          <a:ln w="9525">
                            <a:solidFill>
                              <a:schemeClr val="tx1"/>
                            </a:solidFill>
                            <a:tailEnd type="arrow"/>
                          </a:ln>
                          <a:effectLst/>
                        </wps:spPr>
                        <wps:style>
                          <a:lnRef idx="2">
                            <a:schemeClr val="accent1"/>
                          </a:lnRef>
                          <a:fillRef idx="0">
                            <a:schemeClr val="accent1"/>
                          </a:fillRef>
                          <a:effectRef idx="1">
                            <a:schemeClr val="accent1"/>
                          </a:effectRef>
                          <a:fontRef idx="minor">
                            <a:schemeClr val="tx1"/>
                          </a:fontRef>
                        </wps:style>
                        <wps:bodyPr/>
                      </wps:wsp>
                      <wps:wsp>
                        <wps:cNvPr id="5" name="Straight Connector 5"/>
                        <wps:cNvCnPr/>
                        <wps:spPr>
                          <a:xfrm>
                            <a:off x="2736850" y="292100"/>
                            <a:ext cx="330200" cy="1270"/>
                          </a:xfrm>
                          <a:prstGeom prst="line">
                            <a:avLst/>
                          </a:prstGeom>
                          <a:ln w="9525">
                            <a:solidFill>
                              <a:schemeClr val="tx1"/>
                            </a:solidFill>
                            <a:tailEnd type="arrow"/>
                          </a:ln>
                          <a:effectLst/>
                        </wps:spPr>
                        <wps:style>
                          <a:lnRef idx="2">
                            <a:schemeClr val="accent1"/>
                          </a:lnRef>
                          <a:fillRef idx="0">
                            <a:schemeClr val="accent1"/>
                          </a:fillRef>
                          <a:effectRef idx="1">
                            <a:schemeClr val="accent1"/>
                          </a:effectRef>
                          <a:fontRef idx="minor">
                            <a:schemeClr val="tx1"/>
                          </a:fontRef>
                        </wps:style>
                        <wps:bodyPr/>
                      </wps:wsp>
                    </wpg:wgp>
                  </a:graphicData>
                </a:graphic>
              </wp:anchor>
            </w:drawing>
          </mc:Choice>
          <mc:Fallback>
            <w:pict>
              <v:group id="Group 6" o:spid="_x0000_s1026" style="position:absolute;left:0;text-align:left;margin-left:0;margin-top:.6pt;width:457.85pt;height:44.5pt;z-index:251892736" coordsize="5814695,56515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">
                <v:shapetype id="_x0000_t202" coordsize="21600,21600" o:spt="202" path="m0,0l0,21600,21600,21600,21600,0xe">
                  <v:stroke joinstyle="miter"/>
                  <v:path gradientshapeok="t" o:connecttype="rect"/>
                </v:shapetype>
                <v:shape id="Text Box 1" o:spid="_x0000_s1027" type="#_x0000_t202" style="position:absolute;width:1200150;height:56388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t85fdwAAA&#10;ANoAAAAPAAAAZHJzL2Rvd25yZXYueG1sRE9Na8JAEL0X/A/LCL3VTUopIXWVUi16a43W85Adk5Ds&#10;bNjdaPrvu4GCp+HxPme5Hk0nruR8Y1lBukhAEJdWN1wpOB0/nzIQPiBr7CyTgl/ysF7NHpaYa3vj&#10;A12LUIkYwj5HBXUIfS6lL2sy6Be2J47cxTqDIUJXSe3wFsNNJ5+T5FUabDg21NjTR01lWwxGwc+m&#10;7bZZ8Z2edzv5sv9qh0CWlHqcj+9vIAKN4S7+d+91nA/TK9OVqz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t85fdwAAAANoAAAAPAAAAAAAAAAAAAAAAAJcCAABkcnMvZG93bnJl&#10;di54bWxQSwUGAAAAAAQABAD1AAAAhAMAAAAA&#10;" fillcolor="#bfbfbf [2412]" strokecolor="black [3213]">
                  <v:path arrowok="t"/>
                  <o:lock v:ext="edit" aspectratio="t"/>
                  <v:textbox>
                    <w:txbxContent>
                      <w:p w14:paraId="5FBC0531" w14:textId="77777777" w:rsidR="00E55B81" w:rsidRPr="008F4FD1" w:rsidRDefault="00E55B81" w:rsidP="00C27C03">
                        <w:pPr>
                          <w:jc w:val="center"/>
                          <w:rPr>
                            <w:rFonts w:ascii="Times New Roman" w:hAnsi="Times New Roman" w:cs="Times New Roman"/>
                            <w:sz w:val="20"/>
                            <w:szCs w:val="20"/>
                          </w:rPr>
                        </w:pPr>
                        <w:r w:rsidRPr="008F4FD1">
                          <w:rPr>
                            <w:rFonts w:ascii="Times New Roman" w:hAnsi="Times New Roman" w:cs="Times New Roman"/>
                            <w:b/>
                            <w:sz w:val="20"/>
                            <w:szCs w:val="20"/>
                          </w:rPr>
                          <w:t>Existence</w:t>
                        </w:r>
                        <w:r w:rsidRPr="008F4FD1">
                          <w:rPr>
                            <w:rFonts w:ascii="Times New Roman" w:hAnsi="Times New Roman" w:cs="Times New Roman"/>
                            <w:sz w:val="20"/>
                            <w:szCs w:val="20"/>
                          </w:rPr>
                          <w:t xml:space="preserve"> of Entrepreneurial Opportunities</w:t>
                        </w:r>
                      </w:p>
                    </w:txbxContent>
                  </v:textbox>
                </v:shape>
                <v:shape id="Text Box 2" o:spid="_x0000_s1028" type="#_x0000_t202" style="position:absolute;left:1536700;width:1200150;height:56388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dIQmqwgAA&#10;ANoAAAAPAAAAZHJzL2Rvd25yZXYueG1sRI9Ba4NAFITvhfyH5QV6q6tSQrCuUpqU5JbWtjk/3BcV&#10;3bfibhL777OBQo/DzHzD5OVsBnGhyXWWFSRRDIK4trrjRsH31/vTGoTzyBoHy6TglxyUxeIhx0zb&#10;K3/SpfKNCBB2GSpovR8zKV3dkkEX2ZE4eCc7GfRBTo3UE14D3AwyjeOVNNhxWGhxpLeW6r46GwU/&#10;m37YrquP5Ljbyef9oT97sqTU43J+fQHhafb/4b/2XitI4X4l3ABZ3A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0hCarCAAAA2gAAAA8AAAAAAAAAAAAAAAAAlwIAAGRycy9kb3du&#10;cmV2LnhtbFBLBQYAAAAABAAEAPUAAACGAwAAAAA=&#10;" fillcolor="#bfbfbf [2412]" strokecolor="black [3213]">
                  <v:path arrowok="t"/>
                  <o:lock v:ext="edit" aspectratio="t"/>
                  <v:textbox>
                    <w:txbxContent>
                      <w:p w14:paraId="4B200111" w14:textId="77777777" w:rsidR="00E55B81" w:rsidRPr="008F4FD1" w:rsidRDefault="00E55B81" w:rsidP="00C27C03">
                        <w:pPr>
                          <w:jc w:val="center"/>
                          <w:rPr>
                            <w:rFonts w:ascii="Times New Roman" w:hAnsi="Times New Roman" w:cs="Times New Roman"/>
                            <w:sz w:val="20"/>
                            <w:szCs w:val="20"/>
                          </w:rPr>
                        </w:pPr>
                        <w:r w:rsidRPr="008F4FD1">
                          <w:rPr>
                            <w:rFonts w:ascii="Times New Roman" w:hAnsi="Times New Roman" w:cs="Times New Roman"/>
                            <w:b/>
                            <w:sz w:val="20"/>
                            <w:szCs w:val="20"/>
                          </w:rPr>
                          <w:t>Discovery</w:t>
                        </w:r>
                        <w:r w:rsidRPr="008F4FD1">
                          <w:rPr>
                            <w:rFonts w:ascii="Times New Roman" w:hAnsi="Times New Roman" w:cs="Times New Roman"/>
                            <w:sz w:val="20"/>
                            <w:szCs w:val="20"/>
                          </w:rPr>
                          <w:t xml:space="preserve"> of Entrepreneurial Opportunities</w:t>
                        </w:r>
                      </w:p>
                    </w:txbxContent>
                  </v:textbox>
                </v:shape>
                <v:shape id="Text Box 4" o:spid="_x0000_s1029" type="#_x0000_t202" style="position:absolute;left:3073400;width:1200150;height:56388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" fillcolor="#bfbfbf [2412]" strokecolor="black [3213]">
                  <v:path arrowok="t"/>
                  <o:lock v:ext="edit" aspectratio="t"/>
                  <v:textbox inset="2mm,,2mm">
                    <w:txbxContent>
                      <w:p w14:paraId="25D5C1F8" w14:textId="77777777" w:rsidR="00E55B81" w:rsidRPr="008F4FD1" w:rsidRDefault="00E55B81" w:rsidP="00C27C03">
                        <w:pPr>
                          <w:jc w:val="center"/>
                          <w:rPr>
                            <w:rFonts w:ascii="Times New Roman" w:hAnsi="Times New Roman" w:cs="Times New Roman"/>
                            <w:sz w:val="20"/>
                            <w:szCs w:val="20"/>
                          </w:rPr>
                        </w:pPr>
                        <w:r w:rsidRPr="008F4FD1">
                          <w:rPr>
                            <w:rFonts w:ascii="Times New Roman" w:hAnsi="Times New Roman" w:cs="Times New Roman"/>
                            <w:b/>
                            <w:sz w:val="20"/>
                            <w:szCs w:val="20"/>
                          </w:rPr>
                          <w:t>Decision to Exploit</w:t>
                        </w:r>
                        <w:r w:rsidRPr="008F4FD1">
                          <w:rPr>
                            <w:rFonts w:ascii="Times New Roman" w:hAnsi="Times New Roman" w:cs="Times New Roman"/>
                            <w:sz w:val="20"/>
                            <w:szCs w:val="20"/>
                          </w:rPr>
                          <w:t xml:space="preserve"> Entrepreneurial Opportunities</w:t>
                        </w:r>
                      </w:p>
                    </w:txbxContent>
                  </v:textbox>
                </v:shape>
                <v:shape id="Text Box 9" o:spid="_x0000_s1030" type="#_x0000_t202" style="position:absolute;left:4616450;width:1198245;height:56515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oMkqowQAA&#10;ANoAAAAPAAAAZHJzL2Rvd25yZXYueG1sRI9BawIxFITvhf6H8AreauIexG6NUiwF0ZNW0OPr5rm7&#10;dPOyJHF3/fdGEDwOM/MNM18OthEd+VA71jAZKxDEhTM1lxoOvz/vMxAhIhtsHJOGKwVYLl5f5pgb&#10;1/OOun0sRYJwyFFDFWObSxmKiiyGsWuJk3d23mJM0pfSeOwT3DYyU2oqLdacFipsaVVR8b+/WA1l&#10;2B7dd+xOmxn5wqhz9terTOvR2/D1CSLSEJ/hR3ttNHzA/Uq6AXJx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qDJKqMEAAADaAAAADwAAAAAAAAAAAAAAAACXAgAAZHJzL2Rvd25y&#10;ZXYueG1sUEsFBgAAAAAEAAQA9QAAAIUDAAAAAA==&#10;" fillcolor="#bfbfbf [2412]" strokecolor="black [3213]">
                  <v:textbox inset="2mm,,2mm">
                    <w:txbxContent>
                      <w:p w14:paraId="147F03F0" w14:textId="77777777" w:rsidR="00E55B81" w:rsidRPr="008F4FD1" w:rsidRDefault="00E55B81" w:rsidP="00C27C03">
                        <w:pPr>
                          <w:jc w:val="center"/>
                          <w:rPr>
                            <w:rFonts w:ascii="Times New Roman" w:hAnsi="Times New Roman" w:cs="Times New Roman"/>
                            <w:b/>
                            <w:sz w:val="20"/>
                            <w:szCs w:val="20"/>
                          </w:rPr>
                        </w:pPr>
                        <w:r w:rsidRPr="008F4FD1">
                          <w:rPr>
                            <w:rFonts w:ascii="Times New Roman" w:hAnsi="Times New Roman" w:cs="Times New Roman"/>
                            <w:b/>
                            <w:sz w:val="20"/>
                            <w:szCs w:val="20"/>
                          </w:rPr>
                          <w:t>Entrepreneurship</w:t>
                        </w:r>
                      </w:p>
                    </w:txbxContent>
                  </v:textbox>
                </v:shape>
                <v:line id="Straight Connector 15" o:spid="_x0000_s1031" style="position:absolute;visibility:visible;mso-wrap-style:square" from="4273550,292100" to="4603750,29337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G4bpq8QAAADbAAAADwAAAGRycy9kb3ducmV2LnhtbERPTWvCQBC9F/wPyxS8FN1UMJbUVYoi&#10;FEoVrYcep9lpNjU7G7PbGP+9Kwje5vE+ZzrvbCVaanzpWMHzMAFBnDtdcqFg/7UavIDwAVlj5ZgU&#10;nMnDfNZ7mGKm3Ym31O5CIWII+wwVmBDqTEqfG7Loh64mjtyvayyGCJtC6gZPMdxWcpQkqbRYcmww&#10;WNPCUH7Y/VsFP0+Tz7/v9UfabpbHxfKstzhOjVL9x+7tFUSgLtzFN/e7jvPHcP0lHiBnF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bhumrxAAAANsAAAAPAAAAAAAAAAAA&#10;AAAAAKECAABkcnMvZG93bnJldi54bWxQSwUGAAAAAAQABAD5AAAAkgMAAAAA&#10;" strokecolor="black [3213]">
                  <v:stroke endarrow="open"/>
                </v:line>
                <v:line id="Straight Connector 3" o:spid="_x0000_s1032" style="position:absolute;visibility:visible;mso-wrap-style:square" from="1200150,292100" to="1530350,29337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AK7lsYAAADaAAAADwAAAGRycy9kb3ducmV2LnhtbESPT2vCQBTE74V+h+UVeim6qaVRoqsU&#10;pVAotfjn4PGZfWaj2bcxu43x23cLBY/DzPyGmcw6W4mWGl86VvDcT0AQ506XXCjYbt57IxA+IGus&#10;HJOCK3mYTe/vJphpd+EVtetQiAhhn6ECE0KdSelzQxZ939XE0Tu4xmKIsimkbvAS4baSgyRJpcWS&#10;44LBmuaG8tP6xyrYPw2/jrvlZ9p+L87zxVWv8DU1Sj0+dG9jEIG6cAv/tz+0ghf4uxJvgJz+Ag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KQCu5bGAAAA2gAAAA8AAAAAAAAA&#10;AAAAAAAAoQIAAGRycy9kb3ducmV2LnhtbFBLBQYAAAAABAAEAPkAAACUAwAAAAA=&#10;" strokecolor="black [3213]">
                  <v:stroke endarrow="open"/>
                </v:line>
                <v:line id="Straight Connector 5" o:spid="_x0000_s1033" style="position:absolute;visibility:visible;mso-wrap-style:square" from="2736850,292100" to="3067050,29337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RKeGecUAAADaAAAADwAAAGRycy9kb3ducmV2LnhtbESPQWvCQBSE7wX/w/IKXopuKhhL6ipF&#10;EQqlitZDj6/Z12xq9m3MbmP8964geBxm5htmOu9sJVpqfOlYwfMwAUGcO11yoWD/tRq8gPABWWPl&#10;mBScycN81nuYYqbdibfU7kIhIoR9hgpMCHUmpc8NWfRDVxNH79c1FkOUTSF1g6cIt5UcJUkqLZYc&#10;FwzWtDCUH3b/VsHP0+Tz73v9kbab5XGxPOstjlOjVP+xe3sFEagL9/Ct/a4VjOF6Jd4AObs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RKeGecUAAADaAAAADwAAAAAAAAAA&#10;AAAAAAChAgAAZHJzL2Rvd25yZXYueG1sUEsFBgAAAAAEAAQA+QAAAJMDAAAAAA==&#10;" strokecolor="black [3213]">
                  <v:stroke endarrow="open"/>
                </v:line>
              </v:group>
            </w:pict>
          </mc:Fallback>
        </mc:AlternateContent>
      </w:r>
    </w:p>
    <w:p w14:paraId="7A98C704" w14:textId="77777777" w:rsidR="00C27C03" w:rsidRPr="0057650B" w:rsidRDefault="00C27C03" w:rsidP="00C27C03">
      <w:pPr>
        <w:spacing w:line="480" w:lineRule="auto"/>
        <w:ind w:firstLine="720"/>
        <w:contextualSpacing/>
        <w:rPr>
          <w:rFonts w:ascii="Times New Roman" w:hAnsi="Times New Roman" w:cs="Times New Roman"/>
          <w:noProof/>
        </w:rPr>
      </w:pPr>
    </w:p>
    <w:p w14:paraId="5217D179" w14:textId="74A55D17" w:rsidR="00C27C03" w:rsidRPr="0057650B" w:rsidRDefault="009B39FA" w:rsidP="00C27C03">
      <w:pPr>
        <w:spacing w:line="480" w:lineRule="auto"/>
        <w:contextualSpacing/>
        <w:rPr>
          <w:rFonts w:ascii="Times New Roman" w:hAnsi="Times New Roman" w:cs="Times New Roman"/>
          <w:noProof/>
          <w:sz w:val="20"/>
          <w:szCs w:val="20"/>
        </w:rPr>
      </w:pPr>
      <w:r w:rsidRPr="0057650B">
        <w:rPr>
          <w:rFonts w:ascii="Times New Roman" w:hAnsi="Times New Roman" w:cs="Times New Roman"/>
          <w:noProof/>
          <w:sz w:val="20"/>
          <w:szCs w:val="20"/>
        </w:rPr>
        <mc:AlternateContent>
          <mc:Choice Requires="wps">
            <w:drawing>
              <wp:anchor distT="0" distB="0" distL="114300" distR="114300" simplePos="0" relativeHeight="251895808" behindDoc="0" locked="0" layoutInCell="1" allowOverlap="1" wp14:anchorId="58AAF64F" wp14:editId="21E1FDFA">
                <wp:simplePos x="0" y="0"/>
                <wp:positionH relativeFrom="column">
                  <wp:posOffset>0</wp:posOffset>
                </wp:positionH>
                <wp:positionV relativeFrom="paragraph">
                  <wp:posOffset>281940</wp:posOffset>
                </wp:positionV>
                <wp:extent cx="5814695" cy="302260"/>
                <wp:effectExtent l="0" t="0" r="1905" b="2540"/>
                <wp:wrapThrough wrapText="bothSides">
                  <wp:wrapPolygon edited="0">
                    <wp:start x="0" y="0"/>
                    <wp:lineTo x="0" y="19966"/>
                    <wp:lineTo x="21513" y="19966"/>
                    <wp:lineTo x="21513" y="0"/>
                    <wp:lineTo x="0" y="0"/>
                  </wp:wrapPolygon>
                </wp:wrapThrough>
                <wp:docPr id="7" name="Text Box 7"/>
                <wp:cNvGraphicFramePr/>
                <a:graphic xmlns:a="http://schemas.openxmlformats.org/drawingml/2006/main">
                  <a:graphicData uri="http://schemas.microsoft.com/office/word/2010/wordprocessingShape">
                    <wps:wsp>
                      <wps:cNvSpPr txBox="1"/>
                      <wps:spPr>
                        <a:xfrm>
                          <a:off x="0" y="0"/>
                          <a:ext cx="5814695" cy="302260"/>
                        </a:xfrm>
                        <a:prstGeom prst="rect">
                          <a:avLst/>
                        </a:prstGeom>
                        <a:solidFill>
                          <a:prstClr val="white"/>
                        </a:solidFill>
                        <a:ln>
                          <a:noFill/>
                        </a:ln>
                        <a:effectLst/>
                        <a:extLst>
                          <a:ext uri="{C572A759-6A51-4108-AA02-DFA0A04FC94B}">
                            <ma14:wrappingTextBoxFlag xmlns:ma14="http://schemas.microsoft.com/office/mac/drawingml/2011/main"/>
                          </a:ext>
                        </a:extLst>
                      </wps:spPr>
                      <wps:txbx>
                        <w:txbxContent>
                          <w:p w14:paraId="2FCE2ADE" w14:textId="7A1FCB02" w:rsidR="00E55B81" w:rsidRPr="009B39FA" w:rsidRDefault="00E55B81" w:rsidP="009B39FA">
                            <w:pPr>
                              <w:pStyle w:val="Caption"/>
                              <w:rPr>
                                <w:b w:val="0"/>
                                <w:noProof/>
                              </w:rPr>
                            </w:pPr>
                            <w:r w:rsidRPr="009B39FA">
                              <w:rPr>
                                <w:b w:val="0"/>
                                <w:i/>
                              </w:rPr>
                              <w:t xml:space="preserve">Figure </w:t>
                            </w:r>
                            <w:r w:rsidRPr="009B39FA">
                              <w:rPr>
                                <w:b w:val="0"/>
                                <w:i/>
                              </w:rPr>
                              <w:fldChar w:fldCharType="begin"/>
                            </w:r>
                            <w:r w:rsidRPr="009B39FA">
                              <w:rPr>
                                <w:b w:val="0"/>
                                <w:i/>
                              </w:rPr>
                              <w:instrText xml:space="preserve"> SEQ Figure \* ARABIC </w:instrText>
                            </w:r>
                            <w:r w:rsidRPr="009B39FA">
                              <w:rPr>
                                <w:b w:val="0"/>
                                <w:i/>
                              </w:rPr>
                              <w:fldChar w:fldCharType="separate"/>
                            </w:r>
                            <w:r>
                              <w:rPr>
                                <w:b w:val="0"/>
                                <w:i/>
                                <w:noProof/>
                              </w:rPr>
                              <w:t>1</w:t>
                            </w:r>
                            <w:r w:rsidRPr="009B39FA">
                              <w:rPr>
                                <w:b w:val="0"/>
                                <w:i/>
                              </w:rPr>
                              <w:fldChar w:fldCharType="end"/>
                            </w:r>
                            <w:proofErr w:type="gramStart"/>
                            <w:r w:rsidRPr="009B39FA">
                              <w:rPr>
                                <w:b w:val="0"/>
                              </w:rPr>
                              <w:t xml:space="preserve"> </w:t>
                            </w:r>
                            <w:r>
                              <w:rPr>
                                <w:b w:val="0"/>
                              </w:rPr>
                              <w:t xml:space="preserve"> </w:t>
                            </w:r>
                            <w:r w:rsidRPr="009B39FA">
                              <w:rPr>
                                <w:b w:val="0"/>
                              </w:rPr>
                              <w:t>Conceptual</w:t>
                            </w:r>
                            <w:proofErr w:type="gramEnd"/>
                            <w:r w:rsidRPr="009B39FA">
                              <w:rPr>
                                <w:b w:val="0"/>
                              </w:rPr>
                              <w:t xml:space="preserve"> framework for entrepreneurship</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xt Box 7" o:spid="_x0000_s1034" type="#_x0000_t202" style="position:absolute;margin-left:0;margin-top:22.2pt;width:457.85pt;height:23.8pt;z-index:2518958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" stroked="f">
                <v:textbox style="mso-fit-shape-to-text:t" inset="0,0,0,0">
                  <w:txbxContent>
                    <w:p w14:paraId="2FCE2ADE" w14:textId="7A1FCB02" w:rsidR="00E55B81" w:rsidRPr="009B39FA" w:rsidRDefault="00E55B81" w:rsidP="009B39FA">
                      <w:pPr>
                        <w:pStyle w:val="Caption"/>
                        <w:rPr>
                          <w:b w:val="0"/>
                          <w:noProof/>
                        </w:rPr>
                      </w:pPr>
                      <w:r w:rsidRPr="009B39FA">
                        <w:rPr>
                          <w:b w:val="0"/>
                          <w:i/>
                        </w:rPr>
                        <w:t xml:space="preserve">Figure </w:t>
                      </w:r>
                      <w:r w:rsidRPr="009B39FA">
                        <w:rPr>
                          <w:b w:val="0"/>
                          <w:i/>
                        </w:rPr>
                        <w:fldChar w:fldCharType="begin"/>
                      </w:r>
                      <w:r w:rsidRPr="009B39FA">
                        <w:rPr>
                          <w:b w:val="0"/>
                          <w:i/>
                        </w:rPr>
                        <w:instrText xml:space="preserve"> SEQ Figure \* ARABIC </w:instrText>
                      </w:r>
                      <w:r w:rsidRPr="009B39FA">
                        <w:rPr>
                          <w:b w:val="0"/>
                          <w:i/>
                        </w:rPr>
                        <w:fldChar w:fldCharType="separate"/>
                      </w:r>
                      <w:r>
                        <w:rPr>
                          <w:b w:val="0"/>
                          <w:i/>
                          <w:noProof/>
                        </w:rPr>
                        <w:t>1</w:t>
                      </w:r>
                      <w:r w:rsidRPr="009B39FA">
                        <w:rPr>
                          <w:b w:val="0"/>
                          <w:i/>
                        </w:rPr>
                        <w:fldChar w:fldCharType="end"/>
                      </w:r>
                      <w:proofErr w:type="gramStart"/>
                      <w:r w:rsidRPr="009B39FA">
                        <w:rPr>
                          <w:b w:val="0"/>
                        </w:rPr>
                        <w:t xml:space="preserve"> </w:t>
                      </w:r>
                      <w:r>
                        <w:rPr>
                          <w:b w:val="0"/>
                        </w:rPr>
                        <w:t xml:space="preserve"> </w:t>
                      </w:r>
                      <w:r w:rsidRPr="009B39FA">
                        <w:rPr>
                          <w:b w:val="0"/>
                        </w:rPr>
                        <w:t>Conceptual</w:t>
                      </w:r>
                      <w:proofErr w:type="gramEnd"/>
                      <w:r w:rsidRPr="009B39FA">
                        <w:rPr>
                          <w:b w:val="0"/>
                        </w:rPr>
                        <w:t xml:space="preserve"> framework for entrepreneurship</w:t>
                      </w:r>
                    </w:p>
                  </w:txbxContent>
                </v:textbox>
                <w10:wrap type="through"/>
              </v:shape>
            </w:pict>
          </mc:Fallback>
        </mc:AlternateContent>
      </w:r>
      <w:r w:rsidR="00C27C03" w:rsidRPr="0057650B">
        <w:rPr>
          <w:rFonts w:ascii="Times New Roman" w:hAnsi="Times New Roman" w:cs="Times New Roman"/>
          <w:noProof/>
          <w:sz w:val="20"/>
          <w:szCs w:val="20"/>
        </w:rPr>
        <w:t xml:space="preserve">Note: llustration based on an interpretation of </w:t>
      </w:r>
      <w:r w:rsidR="00C27C03" w:rsidRPr="0057650B">
        <w:rPr>
          <w:rFonts w:ascii="Times New Roman" w:hAnsi="Times New Roman" w:cs="Times New Roman"/>
          <w:noProof/>
          <w:sz w:val="20"/>
          <w:szCs w:val="20"/>
        </w:rPr>
        <w:fldChar w:fldCharType="begin" w:fldLock="1"/>
      </w:r>
      <w:r w:rsidR="00CF18EE">
        <w:rPr>
          <w:rFonts w:ascii="Times New Roman" w:hAnsi="Times New Roman" w:cs="Times New Roman"/>
          <w:noProof/>
          <w:sz w:val="20"/>
          <w:szCs w:val="20"/>
        </w:rPr>
        <w:instrText>ADDIN CSL_CITATION { "citationItems" : [ { "id" : "ITEM-1", "itemData" : { "ISSN" : "03637425", "abstract" : "To date, the phenomenon of entrepreneurship has lacked a conceptual framework. In this note we draw upon previous research conducted in the different social science disciplines and applied fields of business to create a conceptual framework for the field. With this framework we explain a set of empirical phenomena and predict a set of outcomes not explained or predicted by conceptual frameworks already in existence in other fields. CR - Copyright &amp;#169; 2000 Academy of Management", "author" : [ { "dropping-particle" : "", "family" : "Shane", "given" : "Scott", "non-dropping-particle" : "", "parse-names" : false, "suffix" : "" }, { "dropping-particle" : "", "family" : "Venkataraman", "given" : "S", "non-dropping-particle" : "", "parse-names" : false, "suffix" : "" } ], "container-title" : "The Academy of Management Review", "id" : "ITEM-1", "issue" : "1", "issued" : { "date-parts" : [ [ "2000", "1", "1" ] ] }, "page" : "217-226", "publisher" : "Academy of Management", "title" : "The Promise of Entrepreneurship as a Field of Research", "type" : "article-journal", "volume" : "25" }, "uris" : [ "http://www.mendeley.com/documents/?uuid=165b12c0-f26c-498c-a7af-908b39441008" ] } ], "mendeley" : { "manualFormatting" : "Shane &amp; Venkataraman (2000)", "previouslyFormattedCitation" : "(S. Shane &amp; Venkataraman, 2000)" }, "properties" : { "noteIndex" : 0 }, "schema" : "https://github.com/citation-style-language/schema/raw/master/csl-citation.json" }</w:instrText>
      </w:r>
      <w:r w:rsidR="00C27C03" w:rsidRPr="0057650B">
        <w:rPr>
          <w:rFonts w:ascii="Times New Roman" w:hAnsi="Times New Roman" w:cs="Times New Roman"/>
          <w:noProof/>
          <w:sz w:val="20"/>
          <w:szCs w:val="20"/>
        </w:rPr>
        <w:fldChar w:fldCharType="separate"/>
      </w:r>
      <w:r w:rsidR="00C27C03" w:rsidRPr="0057650B">
        <w:rPr>
          <w:rFonts w:ascii="Times New Roman" w:hAnsi="Times New Roman" w:cs="Times New Roman"/>
          <w:noProof/>
          <w:sz w:val="20"/>
          <w:szCs w:val="20"/>
        </w:rPr>
        <w:t>Shane &amp; Venkataraman (2000)</w:t>
      </w:r>
      <w:r w:rsidR="00C27C03" w:rsidRPr="0057650B">
        <w:rPr>
          <w:rFonts w:ascii="Times New Roman" w:hAnsi="Times New Roman" w:cs="Times New Roman"/>
          <w:noProof/>
          <w:sz w:val="20"/>
          <w:szCs w:val="20"/>
        </w:rPr>
        <w:fldChar w:fldCharType="end"/>
      </w:r>
    </w:p>
    <w:p w14:paraId="7F554C75" w14:textId="77777777" w:rsidR="009B39FA" w:rsidRPr="0057650B" w:rsidRDefault="009B39FA" w:rsidP="00EB1DFD">
      <w:pPr>
        <w:spacing w:line="480" w:lineRule="auto"/>
        <w:contextualSpacing/>
        <w:rPr>
          <w:rFonts w:ascii="Times New Roman" w:hAnsi="Times New Roman" w:cs="Times New Roman"/>
          <w:b/>
        </w:rPr>
      </w:pPr>
    </w:p>
    <w:p w14:paraId="05096721" w14:textId="1C91B054" w:rsidR="00EB1DFD" w:rsidRPr="0057650B" w:rsidRDefault="00EB1DFD" w:rsidP="00EB1DFD">
      <w:pPr>
        <w:spacing w:line="480" w:lineRule="auto"/>
        <w:contextualSpacing/>
        <w:rPr>
          <w:rFonts w:ascii="Times New Roman" w:hAnsi="Times New Roman" w:cs="Times New Roman"/>
          <w:b/>
        </w:rPr>
      </w:pPr>
      <w:r w:rsidRPr="0057650B">
        <w:rPr>
          <w:rFonts w:ascii="Times New Roman" w:hAnsi="Times New Roman" w:cs="Times New Roman"/>
          <w:b/>
        </w:rPr>
        <w:t xml:space="preserve">Defining </w:t>
      </w:r>
      <w:r w:rsidR="00E3532A">
        <w:rPr>
          <w:rFonts w:ascii="Times New Roman" w:hAnsi="Times New Roman" w:cs="Times New Roman"/>
          <w:b/>
        </w:rPr>
        <w:t>E</w:t>
      </w:r>
      <w:r w:rsidRPr="0057650B">
        <w:rPr>
          <w:rFonts w:ascii="Times New Roman" w:hAnsi="Times New Roman" w:cs="Times New Roman"/>
          <w:b/>
        </w:rPr>
        <w:t>ntrepreneurship</w:t>
      </w:r>
    </w:p>
    <w:p w14:paraId="42B774D5" w14:textId="57CA4B24" w:rsidR="00A10091" w:rsidRPr="0057650B" w:rsidRDefault="00A10091" w:rsidP="00A10091">
      <w:pPr>
        <w:spacing w:line="480" w:lineRule="auto"/>
        <w:ind w:firstLine="720"/>
        <w:rPr>
          <w:rFonts w:ascii="Times New Roman" w:hAnsi="Times New Roman" w:cs="Times New Roman"/>
        </w:rPr>
      </w:pPr>
      <w:r w:rsidRPr="0057650B">
        <w:rPr>
          <w:rFonts w:ascii="Times New Roman" w:hAnsi="Times New Roman" w:cs="Times New Roman"/>
        </w:rPr>
        <w:t xml:space="preserve">The term entrepreneur stems from French and the word “entreprendre”, which </w:t>
      </w:r>
      <w:proofErr w:type="gramStart"/>
      <w:r w:rsidRPr="0057650B">
        <w:rPr>
          <w:rFonts w:ascii="Times New Roman" w:hAnsi="Times New Roman" w:cs="Times New Roman"/>
        </w:rPr>
        <w:t>means</w:t>
      </w:r>
      <w:proofErr w:type="gramEnd"/>
      <w:r w:rsidRPr="0057650B">
        <w:rPr>
          <w:rFonts w:ascii="Times New Roman" w:hAnsi="Times New Roman" w:cs="Times New Roman"/>
        </w:rPr>
        <w:t xml:space="preserve"> “to undertake”. Its first half, “entre”, means between and the other half, “prendre” means to take. In other words, at the center of economic development is the entrepreneur, who through innovation mixes the available resources, such as markets, products, production methods, etc., into </w:t>
      </w:r>
      <w:r w:rsidRPr="0057650B">
        <w:rPr>
          <w:rFonts w:ascii="Times New Roman" w:hAnsi="Times New Roman" w:cs="Times New Roman"/>
          <w:i/>
        </w:rPr>
        <w:t>new</w:t>
      </w:r>
      <w:r w:rsidRPr="0057650B">
        <w:rPr>
          <w:rFonts w:ascii="Times New Roman" w:hAnsi="Times New Roman" w:cs="Times New Roman"/>
        </w:rPr>
        <w:t xml:space="preserve"> combinations</w:t>
      </w:r>
      <w:r w:rsidR="009B39FA" w:rsidRPr="0057650B">
        <w:rPr>
          <w:rFonts w:ascii="Times New Roman" w:hAnsi="Times New Roman" w:cs="Times New Roman"/>
        </w:rPr>
        <w:t xml:space="preserve"> </w:t>
      </w:r>
      <w:r w:rsidR="009B39FA" w:rsidRPr="0057650B">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"ISBN" : "0-87855-698-2", "author" : [ { "dropping-particle" : "", "family" : "Schumpeter", "given" : "Joseph Alois", "non-dropping-particle" : "", "parse-names" : false, "suffix" : "" } ], "edition" : "Translated", "id" : "ITEM-1", "issued" : { "date-parts" : [ [ "1934" ] ] }, "note" : "Accession Number: edshlc.000680963-4; Publication Type: Book; Physical Description: xii, 255 p. 23 cm.; Language: English; LCCN: 34038868\n        \nAttribution: This record is part of the Harvard Library Bibliographic Dataset, which is provided by the  Harvard Library under its Bibliographic Dataset Use Terms and includes data made available by, among others, OCLC Online Computer Library Center, Inc. and the Library of Congress.", "publisher" : "New Brunswick, N.J. : Transaction Books", "title" : "The theory of economic development; an inquiry into profits, capital, credit, interest, and the business cycle", "type" : "book" }, "uris" : [ "http://www.mendeley.com/documents/?uuid=dfcece40-ef25-4310-9beb-81ec33713b9e" ] } ], "mendeley" : { "manualFormatting" : "(Schumpeter, 1934)", "previouslyFormattedCitation" : "(Schumpeter, 1934)" }, "properties" : { "noteIndex" : 0 }, "schema" : "https://github.com/citation-style-language/schema/raw/master/csl-citation.json" }</w:instrText>
      </w:r>
      <w:r w:rsidR="009B39FA" w:rsidRPr="0057650B">
        <w:rPr>
          <w:rFonts w:ascii="Times New Roman" w:hAnsi="Times New Roman" w:cs="Times New Roman"/>
        </w:rPr>
        <w:fldChar w:fldCharType="separate"/>
      </w:r>
      <w:r w:rsidR="009B39FA" w:rsidRPr="0057650B">
        <w:rPr>
          <w:rFonts w:ascii="Times New Roman" w:hAnsi="Times New Roman" w:cs="Times New Roman"/>
          <w:noProof/>
        </w:rPr>
        <w:t>(Schumpeter, 1934)</w:t>
      </w:r>
      <w:r w:rsidR="009B39FA" w:rsidRPr="0057650B">
        <w:rPr>
          <w:rFonts w:ascii="Times New Roman" w:hAnsi="Times New Roman" w:cs="Times New Roman"/>
        </w:rPr>
        <w:fldChar w:fldCharType="end"/>
      </w:r>
      <w:r w:rsidRPr="0057650B">
        <w:rPr>
          <w:rFonts w:ascii="Times New Roman" w:hAnsi="Times New Roman" w:cs="Times New Roman"/>
        </w:rPr>
        <w:t xml:space="preserve">. If an equilibrium state would be reached, where everything is fully priced, there would be no need for an entrepreneur </w:t>
      </w:r>
      <w:r w:rsidRPr="0057650B">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"author" : [ { "dropping-particle" : "", "family" : "Hayek", "given" : "Friedrich A", "non-dropping-particle" : "", "parse-names" : false, "suffix" : "" } ], "container-title" : "Individualism and economic order", "id" : "ITEM-1", "issued" : { "date-parts" : [ [ "1948" ] ] }, "page" : "92-106", "publisher" : "University of Chicago Press Chicago, IL", "title" : "The meaning of competition", "type" : "chapter" }, "uris" : [ "http://www.mendeley.com/documents/?uuid=e165a5d1-5527-4e99-a85c-f871a7d84821" ] } ], "mendeley" : { "previouslyFormattedCitation" : "(Hayek, 1948)" }, "properties" : { "noteIndex" : 0 }, "schema" : "https://github.com/citation-style-language/schema/raw/master/csl-citation.json" }</w:instrText>
      </w:r>
      <w:r w:rsidRPr="0057650B">
        <w:rPr>
          <w:rFonts w:ascii="Times New Roman" w:hAnsi="Times New Roman" w:cs="Times New Roman"/>
        </w:rPr>
        <w:fldChar w:fldCharType="separate"/>
      </w:r>
      <w:r w:rsidRPr="0057650B">
        <w:rPr>
          <w:rFonts w:ascii="Times New Roman" w:hAnsi="Times New Roman" w:cs="Times New Roman"/>
          <w:noProof/>
        </w:rPr>
        <w:t>(Hayek, 1948)</w:t>
      </w:r>
      <w:r w:rsidRPr="0057650B">
        <w:rPr>
          <w:rFonts w:ascii="Times New Roman" w:hAnsi="Times New Roman" w:cs="Times New Roman"/>
        </w:rPr>
        <w:fldChar w:fldCharType="end"/>
      </w:r>
      <w:r w:rsidRPr="0057650B">
        <w:rPr>
          <w:rFonts w:ascii="Times New Roman" w:hAnsi="Times New Roman" w:cs="Times New Roman"/>
        </w:rPr>
        <w:t xml:space="preserve">. </w:t>
      </w:r>
    </w:p>
    <w:p w14:paraId="517D1E27" w14:textId="0D5C2DBF" w:rsidR="00766AAB" w:rsidRPr="0057650B" w:rsidRDefault="00C37659" w:rsidP="00C37659">
      <w:pPr>
        <w:spacing w:line="480" w:lineRule="auto"/>
        <w:ind w:firstLine="720"/>
        <w:contextualSpacing/>
        <w:rPr>
          <w:rFonts w:ascii="Times New Roman" w:hAnsi="Times New Roman" w:cs="Times New Roman"/>
        </w:rPr>
      </w:pPr>
      <w:r w:rsidRPr="0057650B">
        <w:rPr>
          <w:rFonts w:ascii="Times New Roman" w:hAnsi="Times New Roman" w:cs="Times New Roman"/>
        </w:rPr>
        <w:t xml:space="preserve">To be clear, </w:t>
      </w:r>
      <w:r w:rsidR="004F26F9" w:rsidRPr="0057650B">
        <w:rPr>
          <w:rFonts w:ascii="Times New Roman" w:hAnsi="Times New Roman" w:cs="Times New Roman"/>
        </w:rPr>
        <w:t>being an entrepreneur</w:t>
      </w:r>
      <w:r w:rsidRPr="0057650B">
        <w:rPr>
          <w:rFonts w:ascii="Times New Roman" w:hAnsi="Times New Roman" w:cs="Times New Roman"/>
        </w:rPr>
        <w:t xml:space="preserve"> is not synonymous with </w:t>
      </w:r>
      <w:r w:rsidR="004F26F9" w:rsidRPr="0057650B">
        <w:rPr>
          <w:rFonts w:ascii="Times New Roman" w:hAnsi="Times New Roman" w:cs="Times New Roman"/>
        </w:rPr>
        <w:t>being a manager of</w:t>
      </w:r>
      <w:r w:rsidRPr="0057650B">
        <w:rPr>
          <w:rFonts w:ascii="Times New Roman" w:hAnsi="Times New Roman" w:cs="Times New Roman"/>
        </w:rPr>
        <w:t xml:space="preserve"> a business.</w:t>
      </w:r>
      <w:r w:rsidR="00C12FE7" w:rsidRPr="0057650B">
        <w:rPr>
          <w:rFonts w:ascii="Times New Roman" w:hAnsi="Times New Roman" w:cs="Times New Roman"/>
        </w:rPr>
        <w:t xml:space="preserve"> In studies of microfinance, it is sometimes assumed that all people running a business are entrepreneurs.</w:t>
      </w:r>
      <w:r w:rsidR="00AA12E7" w:rsidRPr="0057650B">
        <w:rPr>
          <w:rFonts w:ascii="Times New Roman" w:hAnsi="Times New Roman" w:cs="Times New Roman"/>
        </w:rPr>
        <w:t xml:space="preserve"> For instance, </w:t>
      </w:r>
      <w:r w:rsidR="00FD4477" w:rsidRPr="0057650B">
        <w:rPr>
          <w:rFonts w:ascii="Times New Roman" w:hAnsi="Times New Roman" w:cs="Times New Roman"/>
        </w:rPr>
        <w:t xml:space="preserve">are </w:t>
      </w:r>
      <w:r w:rsidR="00AA12E7" w:rsidRPr="0057650B">
        <w:rPr>
          <w:rFonts w:ascii="Times New Roman" w:hAnsi="Times New Roman" w:cs="Times New Roman"/>
        </w:rPr>
        <w:t>Yunus</w:t>
      </w:r>
      <w:r w:rsidR="00FD4477" w:rsidRPr="0057650B">
        <w:rPr>
          <w:rFonts w:ascii="Times New Roman" w:hAnsi="Times New Roman" w:cs="Times New Roman"/>
        </w:rPr>
        <w:t xml:space="preserve">´ basket weavers </w:t>
      </w:r>
      <w:r w:rsidR="00613011" w:rsidRPr="0057650B">
        <w:rPr>
          <w:rFonts w:ascii="Times New Roman" w:hAnsi="Times New Roman" w:cs="Times New Roman"/>
        </w:rPr>
        <w:t>from</w:t>
      </w:r>
      <w:r w:rsidR="00AA12E7" w:rsidRPr="0057650B">
        <w:rPr>
          <w:rFonts w:ascii="Times New Roman" w:hAnsi="Times New Roman" w:cs="Times New Roman"/>
        </w:rPr>
        <w:t xml:space="preserve"> 1974 entrepreneurs? </w:t>
      </w:r>
      <w:r w:rsidR="00C12FE7" w:rsidRPr="0057650B">
        <w:rPr>
          <w:rFonts w:ascii="Times New Roman" w:hAnsi="Times New Roman" w:cs="Times New Roman"/>
        </w:rPr>
        <w:t>W</w:t>
      </w:r>
      <w:r w:rsidR="00AA12E7" w:rsidRPr="0057650B">
        <w:rPr>
          <w:rFonts w:ascii="Times New Roman" w:hAnsi="Times New Roman" w:cs="Times New Roman"/>
        </w:rPr>
        <w:t>hat about street entrepreneurs in Bangalore?</w:t>
      </w:r>
      <w:r w:rsidR="00C12FE7" w:rsidRPr="0057650B">
        <w:rPr>
          <w:rFonts w:ascii="Times New Roman" w:hAnsi="Times New Roman" w:cs="Times New Roman"/>
        </w:rPr>
        <w:t xml:space="preserve"> Are all clients </w:t>
      </w:r>
      <w:proofErr w:type="gramStart"/>
      <w:r w:rsidR="00C12FE7" w:rsidRPr="0057650B">
        <w:rPr>
          <w:rFonts w:ascii="Times New Roman" w:hAnsi="Times New Roman" w:cs="Times New Roman"/>
        </w:rPr>
        <w:t>of a microfinance institution</w:t>
      </w:r>
      <w:r w:rsidR="00025DB4" w:rsidRPr="0057650B">
        <w:rPr>
          <w:rFonts w:ascii="Times New Roman" w:hAnsi="Times New Roman" w:cs="Times New Roman"/>
        </w:rPr>
        <w:t xml:space="preserve"> (small banks providing micro credit)</w:t>
      </w:r>
      <w:r w:rsidR="00C12FE7" w:rsidRPr="0057650B">
        <w:rPr>
          <w:rFonts w:ascii="Times New Roman" w:hAnsi="Times New Roman" w:cs="Times New Roman"/>
        </w:rPr>
        <w:t xml:space="preserve"> entrepreneurs</w:t>
      </w:r>
      <w:proofErr w:type="gramEnd"/>
      <w:r w:rsidR="00C12FE7" w:rsidRPr="0057650B">
        <w:rPr>
          <w:rFonts w:ascii="Times New Roman" w:hAnsi="Times New Roman" w:cs="Times New Roman"/>
        </w:rPr>
        <w:t xml:space="preserve">? </w:t>
      </w:r>
      <w:r w:rsidRPr="0057650B">
        <w:rPr>
          <w:rFonts w:ascii="Times New Roman" w:hAnsi="Times New Roman" w:cs="Times New Roman"/>
        </w:rPr>
        <w:t xml:space="preserve"> </w:t>
      </w:r>
      <w:r w:rsidRPr="0057650B">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"ISBN" : "0-87855-698-2", "author" : [ { "dropping-particle" : "", "family" : "Schumpeter", "given" : "Joseph Alois", "non-dropping-particle" : "", "parse-names" : false, "suffix" : "" } ], "edition" : "Translated", "id" : "ITEM-1", "issued" : { "date-parts" : [ [ "1934" ] ] }, "note" : "Accession Number: edshlc.000680963-4; Publication Type: Book; Physical Description: xii, 255 p. 23 cm.; Language: English; LCCN: 34038868\n        \nAttribution: This record is part of the Harvard Library Bibliographic Dataset, which is provided by the  Harvard Library under its Bibliographic Dataset Use Terms and includes data made available by, among others, OCLC Online Computer Library Center, Inc. and the Library of Congress.", "publisher" : "New Brunswick, N.J. : Transaction Books", "title" : "The theory of economic development; an inquiry into profits, capital, credit, interest, and the business cycle", "type" : "book" }, "uris" : [ "http://www.mendeley.com/documents/?uuid=dfcece40-ef25-4310-9beb-81ec33713b9e" ] } ], "mendeley" : { "manualFormatting" : "Schumpeter (1934)", "previouslyFormattedCitation" : "(Schumpeter, 1934)" }, "properties" : { "noteIndex" : 0 }, "schema" : "https://github.com/citation-style-language/schema/raw/master/csl-citation.json" }</w:instrText>
      </w:r>
      <w:r w:rsidRPr="0057650B">
        <w:rPr>
          <w:rFonts w:ascii="Times New Roman" w:hAnsi="Times New Roman" w:cs="Times New Roman"/>
        </w:rPr>
        <w:fldChar w:fldCharType="separate"/>
      </w:r>
      <w:r w:rsidRPr="0057650B">
        <w:rPr>
          <w:rFonts w:ascii="Times New Roman" w:hAnsi="Times New Roman" w:cs="Times New Roman"/>
          <w:noProof/>
        </w:rPr>
        <w:t>Schumpeter (1934)</w:t>
      </w:r>
      <w:r w:rsidRPr="0057650B">
        <w:rPr>
          <w:rFonts w:ascii="Times New Roman" w:hAnsi="Times New Roman" w:cs="Times New Roman"/>
        </w:rPr>
        <w:fldChar w:fldCharType="end"/>
      </w:r>
      <w:r w:rsidRPr="0057650B">
        <w:rPr>
          <w:rFonts w:ascii="Times New Roman" w:hAnsi="Times New Roman" w:cs="Times New Roman"/>
        </w:rPr>
        <w:t xml:space="preserve"> distinguishes between two kinds of individuals: “mere managers and entrepreneurs” (</w:t>
      </w:r>
      <w:r w:rsidR="00766AAB" w:rsidRPr="0057650B">
        <w:rPr>
          <w:rFonts w:ascii="Times New Roman" w:hAnsi="Times New Roman" w:cs="Times New Roman"/>
        </w:rPr>
        <w:t>p</w:t>
      </w:r>
      <w:r w:rsidRPr="0057650B">
        <w:rPr>
          <w:rFonts w:ascii="Times New Roman" w:hAnsi="Times New Roman" w:cs="Times New Roman"/>
        </w:rPr>
        <w:t>.</w:t>
      </w:r>
      <w:r w:rsidR="00766AAB" w:rsidRPr="0057650B">
        <w:rPr>
          <w:rFonts w:ascii="Times New Roman" w:hAnsi="Times New Roman" w:cs="Times New Roman"/>
        </w:rPr>
        <w:t xml:space="preserve"> </w:t>
      </w:r>
      <w:r w:rsidRPr="0057650B">
        <w:rPr>
          <w:rFonts w:ascii="Times New Roman" w:hAnsi="Times New Roman" w:cs="Times New Roman"/>
        </w:rPr>
        <w:t xml:space="preserve">83).  Being entrepreneurial is “not a profession and as a rule not a lasting condition” (p. </w:t>
      </w:r>
      <w:r w:rsidRPr="0057650B">
        <w:rPr>
          <w:rFonts w:ascii="Times New Roman" w:hAnsi="Times New Roman" w:cs="Times New Roman"/>
        </w:rPr>
        <w:lastRenderedPageBreak/>
        <w:t>78). A static non-evolving small business is not a form of entrepreneurship</w:t>
      </w:r>
      <w:r w:rsidR="009B39FA" w:rsidRPr="0057650B">
        <w:rPr>
          <w:rFonts w:ascii="Times New Roman" w:hAnsi="Times New Roman" w:cs="Times New Roman"/>
        </w:rPr>
        <w:t>. Rather, e</w:t>
      </w:r>
      <w:r w:rsidRPr="0057650B">
        <w:rPr>
          <w:rFonts w:ascii="Times New Roman" w:hAnsi="Times New Roman" w:cs="Times New Roman"/>
        </w:rPr>
        <w:t>ntrepreneurship involves the creation of something new</w:t>
      </w:r>
      <w:r w:rsidR="006E6C15" w:rsidRPr="0057650B">
        <w:rPr>
          <w:rFonts w:ascii="Times New Roman" w:hAnsi="Times New Roman" w:cs="Times New Roman"/>
        </w:rPr>
        <w:t>.</w:t>
      </w:r>
      <w:r w:rsidR="005C4F7E" w:rsidRPr="0057650B">
        <w:rPr>
          <w:rFonts w:ascii="Times New Roman" w:hAnsi="Times New Roman" w:cs="Times New Roman"/>
        </w:rPr>
        <w:t xml:space="preserve"> </w:t>
      </w:r>
      <w:r w:rsidRPr="0057650B">
        <w:rPr>
          <w:rFonts w:ascii="Times New Roman" w:hAnsi="Times New Roman" w:cs="Times New Roman"/>
        </w:rPr>
        <w:t xml:space="preserve"> </w:t>
      </w:r>
      <w:r w:rsidR="00766AAB" w:rsidRPr="0057650B">
        <w:rPr>
          <w:rFonts w:ascii="Times New Roman" w:hAnsi="Times New Roman" w:cs="Times New Roman"/>
        </w:rPr>
        <w:t xml:space="preserve">It is the creation of new business, both new firms and within existing businesses. </w:t>
      </w:r>
      <w:r w:rsidR="00DA0C0E" w:rsidRPr="0057650B">
        <w:rPr>
          <w:rFonts w:ascii="Times New Roman" w:hAnsi="Times New Roman" w:cs="Times New Roman"/>
        </w:rPr>
        <w:t>Sometimes the term</w:t>
      </w:r>
      <w:r w:rsidR="00766AAB" w:rsidRPr="0057650B">
        <w:rPr>
          <w:rFonts w:ascii="Times New Roman" w:hAnsi="Times New Roman" w:cs="Times New Roman"/>
        </w:rPr>
        <w:t xml:space="preserve"> intrapreneurship </w:t>
      </w:r>
      <w:r w:rsidR="00DA0C0E" w:rsidRPr="0057650B">
        <w:rPr>
          <w:rFonts w:ascii="Times New Roman" w:hAnsi="Times New Roman" w:cs="Times New Roman"/>
        </w:rPr>
        <w:t xml:space="preserve">is used in regards to entrepreneurship within an existing business. </w:t>
      </w:r>
    </w:p>
    <w:p w14:paraId="726C6007" w14:textId="4FD379A9" w:rsidR="00EB1DFD" w:rsidRPr="0057650B" w:rsidRDefault="001037DF" w:rsidP="001037DF">
      <w:pPr>
        <w:spacing w:line="480" w:lineRule="auto"/>
        <w:ind w:firstLine="720"/>
        <w:contextualSpacing/>
        <w:rPr>
          <w:rFonts w:ascii="Times New Roman" w:hAnsi="Times New Roman" w:cs="Times New Roman"/>
        </w:rPr>
      </w:pPr>
      <w:r w:rsidRPr="0057650B">
        <w:rPr>
          <w:rFonts w:ascii="Times New Roman" w:hAnsi="Times New Roman" w:cs="Times New Roman"/>
        </w:rPr>
        <w:t>Central to the conceptual framework by Scott Shane is that entrepreneurship is created at what Shane cal</w:t>
      </w:r>
      <w:r w:rsidR="00DC74A3" w:rsidRPr="0057650B">
        <w:rPr>
          <w:rFonts w:ascii="Times New Roman" w:hAnsi="Times New Roman" w:cs="Times New Roman"/>
        </w:rPr>
        <w:t>l</w:t>
      </w:r>
      <w:r w:rsidRPr="0057650B">
        <w:rPr>
          <w:rFonts w:ascii="Times New Roman" w:hAnsi="Times New Roman" w:cs="Times New Roman"/>
        </w:rPr>
        <w:t xml:space="preserve">s the “nexus of enterprising individuals and valuable opportunities” </w:t>
      </w:r>
      <w:r w:rsidRPr="0057650B">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"ISBN" : "1843769964", "author" : [ { "dropping-particle" : "", "family" : "Shane", "given" : "Scott Andrew", "non-dropping-particle" : "", "parse-names" : false, "suffix" : "" } ], "id" : "ITEM-1", "issued" : { "date-parts" : [ [ "2003" ] ] }, "publisher" : "Edward Elgar Pub", "title" : "A general theory of entrepreneurship: The individual-opportunity nexus", "type" : "book" }, "uris" : [ "http://www.mendeley.com/documents/?uuid=99d28ffc-cc62-4dfd-b1e6-5731a5f08f17" ] } ], "mendeley" : { "manualFormatting" : "(Shane, 2003, p. 9)", "previouslyFormattedCitation" : "(S. A. Shane, 2003)" }, "properties" : { "noteIndex" : 0 }, "schema" : "https://github.com/citation-style-language/schema/raw/master/csl-citation.json" }</w:instrText>
      </w:r>
      <w:r w:rsidRPr="0057650B">
        <w:rPr>
          <w:rFonts w:ascii="Times New Roman" w:hAnsi="Times New Roman" w:cs="Times New Roman"/>
        </w:rPr>
        <w:fldChar w:fldCharType="separate"/>
      </w:r>
      <w:r w:rsidRPr="0057650B">
        <w:rPr>
          <w:rFonts w:ascii="Times New Roman" w:hAnsi="Times New Roman" w:cs="Times New Roman"/>
          <w:noProof/>
        </w:rPr>
        <w:t>(Shane, 2003, p. 9)</w:t>
      </w:r>
      <w:r w:rsidRPr="0057650B">
        <w:rPr>
          <w:rFonts w:ascii="Times New Roman" w:hAnsi="Times New Roman" w:cs="Times New Roman"/>
        </w:rPr>
        <w:fldChar w:fldCharType="end"/>
      </w:r>
      <w:r w:rsidRPr="0057650B">
        <w:rPr>
          <w:rFonts w:ascii="Times New Roman" w:hAnsi="Times New Roman" w:cs="Times New Roman"/>
        </w:rPr>
        <w:t>.</w:t>
      </w:r>
      <w:r w:rsidR="006C76B6" w:rsidRPr="0057650B">
        <w:rPr>
          <w:rFonts w:ascii="Times New Roman" w:hAnsi="Times New Roman" w:cs="Times New Roman"/>
        </w:rPr>
        <w:t xml:space="preserve"> The nexus allows academicians and </w:t>
      </w:r>
      <w:r w:rsidR="006E0238" w:rsidRPr="0057650B">
        <w:rPr>
          <w:rFonts w:ascii="Times New Roman" w:hAnsi="Times New Roman" w:cs="Times New Roman"/>
        </w:rPr>
        <w:t>practitioners</w:t>
      </w:r>
      <w:r w:rsidR="006C76B6" w:rsidRPr="0057650B">
        <w:rPr>
          <w:rFonts w:ascii="Times New Roman" w:hAnsi="Times New Roman" w:cs="Times New Roman"/>
        </w:rPr>
        <w:t xml:space="preserve"> in microfinance to better understand the process of discovery and exploitation and the routes to improved entrepreneurship. </w:t>
      </w:r>
      <w:r w:rsidR="006E6C15" w:rsidRPr="0057650B">
        <w:rPr>
          <w:rFonts w:ascii="Times New Roman" w:hAnsi="Times New Roman" w:cs="Times New Roman"/>
        </w:rPr>
        <w:t>By focusing on a holistic view on entrepreneurship, researchers can better advance our understanding of entrepreneurship and how microfinance can contribute in this regard.</w:t>
      </w:r>
    </w:p>
    <w:p w14:paraId="39104214" w14:textId="77777777" w:rsidR="005B3BD6" w:rsidRPr="0057650B" w:rsidRDefault="005B3BD6" w:rsidP="009A2448">
      <w:pPr>
        <w:spacing w:line="480" w:lineRule="auto"/>
        <w:contextualSpacing/>
        <w:rPr>
          <w:rFonts w:ascii="Times New Roman" w:hAnsi="Times New Roman" w:cs="Times New Roman"/>
          <w:b/>
          <w:noProof/>
        </w:rPr>
      </w:pPr>
    </w:p>
    <w:p w14:paraId="6F97DE81" w14:textId="5F2749C9" w:rsidR="009A2448" w:rsidRPr="0057650B" w:rsidRDefault="009A2448" w:rsidP="009A2448">
      <w:pPr>
        <w:spacing w:line="480" w:lineRule="auto"/>
        <w:contextualSpacing/>
        <w:rPr>
          <w:rFonts w:ascii="Times New Roman" w:hAnsi="Times New Roman" w:cs="Times New Roman"/>
          <w:b/>
          <w:noProof/>
        </w:rPr>
      </w:pPr>
      <w:r w:rsidRPr="0057650B">
        <w:rPr>
          <w:rFonts w:ascii="Times New Roman" w:hAnsi="Times New Roman" w:cs="Times New Roman"/>
          <w:b/>
          <w:noProof/>
        </w:rPr>
        <w:t xml:space="preserve">The </w:t>
      </w:r>
      <w:r w:rsidR="007135C2" w:rsidRPr="0057650B">
        <w:rPr>
          <w:rFonts w:ascii="Times New Roman" w:hAnsi="Times New Roman" w:cs="Times New Roman"/>
          <w:b/>
          <w:noProof/>
        </w:rPr>
        <w:t>Existence</w:t>
      </w:r>
      <w:r w:rsidRPr="0057650B">
        <w:rPr>
          <w:rFonts w:ascii="Times New Roman" w:hAnsi="Times New Roman" w:cs="Times New Roman"/>
          <w:b/>
          <w:noProof/>
        </w:rPr>
        <w:t xml:space="preserve"> of Entrepreneurial Opportunities</w:t>
      </w:r>
    </w:p>
    <w:p w14:paraId="4DB4C738" w14:textId="624659A2" w:rsidR="006E0238" w:rsidRPr="0057650B" w:rsidRDefault="00AD583E" w:rsidP="007135C2">
      <w:pPr>
        <w:spacing w:line="480" w:lineRule="auto"/>
        <w:ind w:firstLine="720"/>
        <w:contextualSpacing/>
        <w:rPr>
          <w:rFonts w:ascii="Times New Roman" w:hAnsi="Times New Roman" w:cs="Times New Roman"/>
          <w:noProof/>
        </w:rPr>
      </w:pPr>
      <w:r w:rsidRPr="0057650B">
        <w:rPr>
          <w:rFonts w:ascii="Times New Roman" w:hAnsi="Times New Roman" w:cs="Times New Roman"/>
          <w:noProof/>
        </w:rPr>
        <w:t xml:space="preserve">The </w:t>
      </w:r>
      <w:r w:rsidRPr="0057650B">
        <w:rPr>
          <w:rFonts w:ascii="Times New Roman" w:hAnsi="Times New Roman" w:cs="Times New Roman"/>
          <w:i/>
          <w:noProof/>
        </w:rPr>
        <w:t>existence of entrepreneurial opportunities</w:t>
      </w:r>
      <w:r w:rsidRPr="0057650B">
        <w:rPr>
          <w:rFonts w:ascii="Times New Roman" w:hAnsi="Times New Roman" w:cs="Times New Roman"/>
          <w:noProof/>
        </w:rPr>
        <w:t xml:space="preserve"> means that </w:t>
      </w:r>
      <w:r w:rsidR="00294793" w:rsidRPr="0057650B">
        <w:rPr>
          <w:rFonts w:ascii="Times New Roman" w:hAnsi="Times New Roman" w:cs="Times New Roman"/>
          <w:noProof/>
        </w:rPr>
        <w:t>the market allows for products and services to be sold at a price greater than the cost.</w:t>
      </w:r>
      <w:r w:rsidR="006C76B6" w:rsidRPr="0057650B">
        <w:rPr>
          <w:rFonts w:ascii="Times New Roman" w:hAnsi="Times New Roman" w:cs="Times New Roman"/>
          <w:noProof/>
        </w:rPr>
        <w:t xml:space="preserve"> Importantly, in the creation of new products or services, there is a belief by the entrepreneur that there is a profit to be made.</w:t>
      </w:r>
      <w:r w:rsidR="00294793" w:rsidRPr="0057650B">
        <w:rPr>
          <w:rFonts w:ascii="Times New Roman" w:hAnsi="Times New Roman" w:cs="Times New Roman"/>
          <w:noProof/>
        </w:rPr>
        <w:t xml:space="preserve"> </w:t>
      </w:r>
      <w:r w:rsidR="007A606B" w:rsidRPr="0057650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"ISBN" : "0-87855-698-2", "author" : [ { "dropping-particle" : "", "family" : "Schumpeter", "given" : "Joseph Alois", "non-dropping-particle" : "", "parse-names" : false, "suffix" : "" } ], "edition" : "Translated", "id" : "ITEM-1", "issued" : { "date-parts" : [ [ "1934" ] ] }, "note" : "Accession Number: edshlc.000680963-4; Publication Type: Book; Physical Description: xii, 255 p. 23 cm.; Language: English; LCCN: 34038868\n        \nAttribution: This record is part of the Harvard Library Bibliographic Dataset, which is provided by the  Harvard Library under its Bibliographic Dataset Use Terms and includes data made available by, among others, OCLC Online Computer Library Center, Inc. and the Library of Congress.", "publisher" : "New Brunswick, N.J. : Transaction Books", "title" : "The theory of economic development; an inquiry into profits, capital, credit, interest, and the business cycle", "type" : "book" }, "uris" : [ "http://www.mendeley.com/documents/?uuid=dfcece40-ef25-4310-9beb-81ec33713b9e" ] } ], "mendeley" : { "manualFormatting" : "Schumpeter (1934)", "previouslyFormattedCitation" : "(Schumpeter, 1934)" }, "properties" : { "noteIndex" : 0 }, "schema" : "https://github.com/citation-style-language/schema/raw/master/csl-citation.json" }</w:instrText>
      </w:r>
      <w:r w:rsidR="007A606B" w:rsidRPr="0057650B">
        <w:rPr>
          <w:rFonts w:ascii="Times New Roman" w:hAnsi="Times New Roman" w:cs="Times New Roman"/>
          <w:noProof/>
        </w:rPr>
        <w:fldChar w:fldCharType="separate"/>
      </w:r>
      <w:r w:rsidR="007A606B" w:rsidRPr="0057650B">
        <w:rPr>
          <w:rFonts w:ascii="Times New Roman" w:hAnsi="Times New Roman" w:cs="Times New Roman"/>
          <w:noProof/>
        </w:rPr>
        <w:t>Schumpeter (1934)</w:t>
      </w:r>
      <w:r w:rsidR="007A606B" w:rsidRPr="0057650B">
        <w:rPr>
          <w:rFonts w:ascii="Times New Roman" w:hAnsi="Times New Roman" w:cs="Times New Roman"/>
          <w:noProof/>
        </w:rPr>
        <w:fldChar w:fldCharType="end"/>
      </w:r>
      <w:r w:rsidR="007A606B" w:rsidRPr="0057650B">
        <w:rPr>
          <w:rFonts w:ascii="Times New Roman" w:hAnsi="Times New Roman" w:cs="Times New Roman"/>
          <w:noProof/>
        </w:rPr>
        <w:t xml:space="preserve"> referred to this as the </w:t>
      </w:r>
      <w:r w:rsidR="007A606B" w:rsidRPr="0057650B">
        <w:rPr>
          <w:rFonts w:ascii="Times New Roman" w:hAnsi="Times New Roman" w:cs="Times New Roman"/>
          <w:i/>
          <w:noProof/>
        </w:rPr>
        <w:t>entrepreneurial profit</w:t>
      </w:r>
      <w:r w:rsidR="00294793" w:rsidRPr="0057650B">
        <w:rPr>
          <w:rFonts w:ascii="Times New Roman" w:hAnsi="Times New Roman" w:cs="Times New Roman"/>
          <w:noProof/>
        </w:rPr>
        <w:t>.</w:t>
      </w:r>
      <w:r w:rsidR="007A606B" w:rsidRPr="0057650B">
        <w:rPr>
          <w:rFonts w:ascii="Times New Roman" w:hAnsi="Times New Roman" w:cs="Times New Roman"/>
          <w:noProof/>
        </w:rPr>
        <w:t xml:space="preserve"> </w:t>
      </w:r>
      <w:r w:rsidR="00294793" w:rsidRPr="0057650B">
        <w:rPr>
          <w:rFonts w:ascii="Times New Roman" w:hAnsi="Times New Roman" w:cs="Times New Roman"/>
          <w:noProof/>
        </w:rPr>
        <w:t xml:space="preserve">It implies that there is imperfect information about costs and prices, which allows for mispricing. </w:t>
      </w:r>
      <w:r w:rsidR="00F143E8" w:rsidRPr="0057650B">
        <w:rPr>
          <w:rFonts w:ascii="Times New Roman" w:hAnsi="Times New Roman" w:cs="Times New Roman"/>
          <w:noProof/>
        </w:rPr>
        <w:t>In addition</w:t>
      </w:r>
      <w:r w:rsidR="00294793" w:rsidRPr="0057650B">
        <w:rPr>
          <w:rFonts w:ascii="Times New Roman" w:hAnsi="Times New Roman" w:cs="Times New Roman"/>
          <w:noProof/>
        </w:rPr>
        <w:t>, the a</w:t>
      </w:r>
      <w:r w:rsidR="007C41D7" w:rsidRPr="0057650B">
        <w:rPr>
          <w:rFonts w:ascii="Times New Roman" w:hAnsi="Times New Roman" w:cs="Times New Roman"/>
          <w:noProof/>
        </w:rPr>
        <w:t xml:space="preserve">bsence of competition from other like-minded individuals is crucial to the chance of reaping an entrepreneurial award </w:t>
      </w:r>
      <w:r w:rsidR="007C41D7" w:rsidRPr="0057650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"ISSN" : "01672681", "abstract" : "Abstract: A missing component of several leading theories of the firm, entrepreneurship is key to the growth and survival of firms in a volatile environment, because entrepreneurial judgement is necessary for success in making complex decisions under uncertainty. The addition of entrepreneurship is not a minor refinement of the theory of the firm, but represents a radical change. The paper summarises the principle changes. It suggests that the introduction of entrepreneurship can facilitate the development of an integrated synthetic theory of the firm. [Copyright &amp;y&amp; Elsevier]", "author" : [ { "dropping-particle" : "", "family" : "Casson", "given" : "Mark", "non-dropping-particle" : "", "parse-names" : false, "suffix" : "" } ], "container-title" : "Journal of Economic Behavior &amp; Organization", "id" : "ITEM-1", "issue" : "2", "issued" : { "date-parts" : [ [ "2005", "10" ] ] }, "note" : "Accession Number: 18341823; Casson, Mark 1; Email Address: m.c.casson@reading.ac.uk; Affiliation:  1: Department of Economics, University of Reading, P.O. Box 218, Reading RG6 6AA, UK; Source Info: Oct2005, Vol. 58 Issue 2, p327; Subject Term: NEW business enterprises; Subject Term: ENTREPRENEURSHIP; Subject Term: SECURITIES markets; Subject Term: DECISION making; Author-Supplied Keyword: D2; NAICS/Industry Codes: 523210 Securities and Commodity Exchanges; NAICS/Industry Codes: 523110 Investment Banking and Securities Dealing; Number of Pages: 22p; Document Type: Article", "page" : "327-348", "title" : "Entrepreneurship and the theory of the firm.", "type" : "article-journal", "volume" : "58" }, "uris" : [ "http://www.mendeley.com/documents/?uuid=94875673-b562-4c02-b3a0-1b3929ca48cf" ] } ], "mendeley" : { "previouslyFormattedCitation" : "(Casson, 2005)" }, "properties" : { "noteIndex" : 0 }, "schema" : "https://github.com/citation-style-language/schema/raw/master/csl-citation.json" }</w:instrText>
      </w:r>
      <w:r w:rsidR="007C41D7" w:rsidRPr="0057650B">
        <w:rPr>
          <w:rFonts w:ascii="Times New Roman" w:hAnsi="Times New Roman" w:cs="Times New Roman"/>
          <w:noProof/>
        </w:rPr>
        <w:fldChar w:fldCharType="separate"/>
      </w:r>
      <w:r w:rsidR="007C41D7" w:rsidRPr="0057650B">
        <w:rPr>
          <w:rFonts w:ascii="Times New Roman" w:hAnsi="Times New Roman" w:cs="Times New Roman"/>
          <w:noProof/>
        </w:rPr>
        <w:t>(Casson, 2005)</w:t>
      </w:r>
      <w:r w:rsidR="007C41D7" w:rsidRPr="0057650B">
        <w:rPr>
          <w:rFonts w:ascii="Times New Roman" w:hAnsi="Times New Roman" w:cs="Times New Roman"/>
          <w:noProof/>
        </w:rPr>
        <w:fldChar w:fldCharType="end"/>
      </w:r>
      <w:r w:rsidR="001037DF" w:rsidRPr="0057650B">
        <w:rPr>
          <w:rFonts w:ascii="Times New Roman" w:hAnsi="Times New Roman" w:cs="Times New Roman"/>
          <w:noProof/>
        </w:rPr>
        <w:t xml:space="preserve">. </w:t>
      </w:r>
      <w:r w:rsidR="006E0238" w:rsidRPr="0057650B">
        <w:rPr>
          <w:rFonts w:ascii="Times New Roman" w:hAnsi="Times New Roman" w:cs="Times New Roman"/>
          <w:noProof/>
        </w:rPr>
        <w:t xml:space="preserve">The litterature provide two different views on how entrepreneurial opportunities come to exist. </w:t>
      </w:r>
      <w:r w:rsidR="006E0238" w:rsidRPr="0057650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"ISBN" : "0-87855-698-2", "author" : [ { "dropping-particle" : "", "family" : "Schumpeter", "given" : "Joseph Alois", "non-dropping-particle" : "", "parse-names" : false, "suffix" : "" } ], "edition" : "Translated", "id" : "ITEM-1", "issued" : { "date-parts" : [ [ "1934" ] ] }, "note" : "Accession Number: edshlc.000680963-4; Publication Type: Book; Physical Description: xii, 255 p. 23 cm.; Language: English; LCCN: 34038868\n        \nAttribution: This record is part of the Harvard Library Bibliographic Dataset, which is provided by the  Harvard Library under its Bibliographic Dataset Use Terms and includes data made available by, among others, OCLC Online Computer Library Center, Inc. and the Library of Congress.", "publisher" : "New Brunswick, N.J. : Transaction Books", "title" : "The theory of economic development; an inquiry into profits, capital, credit, interest, and the business cycle", "type" : "book" }, "uris" : [ "http://www.mendeley.com/documents/?uuid=dfcece40-ef25-4310-9beb-81ec33713b9e" ] } ], "mendeley" : { "manualFormatting" : "Schumpeter (1934)", "previouslyFormattedCitation" : "(Schumpeter, 1934)" }, "properties" : { "noteIndex" : 0 }, "schema" : "https://github.com/citation-style-language/schema/raw/master/csl-citation.json" }</w:instrText>
      </w:r>
      <w:r w:rsidR="006E0238" w:rsidRPr="0057650B">
        <w:rPr>
          <w:rFonts w:ascii="Times New Roman" w:hAnsi="Times New Roman" w:cs="Times New Roman"/>
          <w:noProof/>
        </w:rPr>
        <w:fldChar w:fldCharType="separate"/>
      </w:r>
      <w:r w:rsidR="006E0238" w:rsidRPr="0057650B">
        <w:rPr>
          <w:rFonts w:ascii="Times New Roman" w:hAnsi="Times New Roman" w:cs="Times New Roman"/>
          <w:noProof/>
        </w:rPr>
        <w:t>Schumpeter (1934)</w:t>
      </w:r>
      <w:r w:rsidR="006E0238" w:rsidRPr="0057650B">
        <w:rPr>
          <w:rFonts w:ascii="Times New Roman" w:hAnsi="Times New Roman" w:cs="Times New Roman"/>
          <w:noProof/>
        </w:rPr>
        <w:fldChar w:fldCharType="end"/>
      </w:r>
      <w:r w:rsidR="006E0238" w:rsidRPr="0057650B">
        <w:rPr>
          <w:rFonts w:ascii="Times New Roman" w:hAnsi="Times New Roman" w:cs="Times New Roman"/>
          <w:noProof/>
        </w:rPr>
        <w:t xml:space="preserve"> argues that entrepreneurial opportunities come about through changes in technology, politics, </w:t>
      </w:r>
      <w:r w:rsidR="00162CA4" w:rsidRPr="0057650B">
        <w:rPr>
          <w:rFonts w:ascii="Times New Roman" w:hAnsi="Times New Roman" w:cs="Times New Roman"/>
          <w:noProof/>
        </w:rPr>
        <w:t xml:space="preserve">demographics </w:t>
      </w:r>
      <w:r w:rsidR="006E0238" w:rsidRPr="0057650B">
        <w:rPr>
          <w:rFonts w:ascii="Times New Roman" w:hAnsi="Times New Roman" w:cs="Times New Roman"/>
          <w:noProof/>
        </w:rPr>
        <w:t xml:space="preserve">and </w:t>
      </w:r>
      <w:r w:rsidR="00162CA4" w:rsidRPr="0057650B">
        <w:rPr>
          <w:rFonts w:ascii="Times New Roman" w:hAnsi="Times New Roman" w:cs="Times New Roman"/>
          <w:noProof/>
        </w:rPr>
        <w:t xml:space="preserve">the surrounding </w:t>
      </w:r>
      <w:r w:rsidR="006E0238" w:rsidRPr="0057650B">
        <w:rPr>
          <w:rFonts w:ascii="Times New Roman" w:hAnsi="Times New Roman" w:cs="Times New Roman"/>
          <w:noProof/>
        </w:rPr>
        <w:t xml:space="preserve">environment which create new information, </w:t>
      </w:r>
      <w:r w:rsidR="00162CA4" w:rsidRPr="0057650B">
        <w:rPr>
          <w:rFonts w:ascii="Times New Roman" w:hAnsi="Times New Roman" w:cs="Times New Roman"/>
          <w:noProof/>
        </w:rPr>
        <w:t xml:space="preserve">which then can be </w:t>
      </w:r>
      <w:r w:rsidR="006E0238" w:rsidRPr="0057650B">
        <w:rPr>
          <w:rFonts w:ascii="Times New Roman" w:hAnsi="Times New Roman" w:cs="Times New Roman"/>
          <w:noProof/>
        </w:rPr>
        <w:t>used to combine new products</w:t>
      </w:r>
      <w:r w:rsidR="00162CA4" w:rsidRPr="0057650B">
        <w:rPr>
          <w:rFonts w:ascii="Times New Roman" w:hAnsi="Times New Roman" w:cs="Times New Roman"/>
          <w:noProof/>
        </w:rPr>
        <w:t xml:space="preserve"> and services. The alternative view is that the opportunities exist, but that the information held by different individuals lead to different discoveries </w:t>
      </w:r>
      <w:r w:rsidR="00162CA4" w:rsidRPr="0057650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"ISBN" : "0226437760", "author" : [ { "dropping-particle" : "", "family" : "Kirzner", "given" : "Israel M", "non-dropping-particle" : "", "parse-names" : false, "suffix" : "" } ], "id" : "ITEM-1", "issued" : { "date-parts" : [ [ "1973" ] ] }, "publisher" : "University of Chicago Press", "title" : "Competition and entrepreneurship", "type" : "book" }, "uris" : [ "http://www.mendeley.com/documents/?uuid=496b08a8-f847-44da-8447-338571d71da8" ] } ], "mendeley" : { "previouslyFormattedCitation" : "(Kirzner, 1973)" }, "properties" : { "noteIndex" : 0 }, "schema" : "https://github.com/citation-style-language/schema/raw/master/csl-citation.json" }</w:instrText>
      </w:r>
      <w:r w:rsidR="00162CA4" w:rsidRPr="0057650B">
        <w:rPr>
          <w:rFonts w:ascii="Times New Roman" w:hAnsi="Times New Roman" w:cs="Times New Roman"/>
          <w:noProof/>
        </w:rPr>
        <w:fldChar w:fldCharType="separate"/>
      </w:r>
      <w:r w:rsidR="00162CA4" w:rsidRPr="0057650B">
        <w:rPr>
          <w:rFonts w:ascii="Times New Roman" w:hAnsi="Times New Roman" w:cs="Times New Roman"/>
          <w:noProof/>
        </w:rPr>
        <w:t>(Kirzner, 1973)</w:t>
      </w:r>
      <w:r w:rsidR="00162CA4" w:rsidRPr="0057650B">
        <w:rPr>
          <w:rFonts w:ascii="Times New Roman" w:hAnsi="Times New Roman" w:cs="Times New Roman"/>
          <w:noProof/>
        </w:rPr>
        <w:fldChar w:fldCharType="end"/>
      </w:r>
      <w:r w:rsidR="00162CA4" w:rsidRPr="0057650B">
        <w:rPr>
          <w:rFonts w:ascii="Times New Roman" w:hAnsi="Times New Roman" w:cs="Times New Roman"/>
          <w:noProof/>
        </w:rPr>
        <w:t xml:space="preserve">. These </w:t>
      </w:r>
      <w:r w:rsidR="00162CA4" w:rsidRPr="0057650B">
        <w:rPr>
          <w:rFonts w:ascii="Times New Roman" w:hAnsi="Times New Roman" w:cs="Times New Roman"/>
          <w:noProof/>
        </w:rPr>
        <w:lastRenderedPageBreak/>
        <w:t xml:space="preserve">two views come together in </w:t>
      </w:r>
      <w:r w:rsidR="00162CA4" w:rsidRPr="0057650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"ISSN" : "03637425", "abstract" : "To date, the phenomenon of entrepreneurship has lacked a conceptual framework. In this note we draw upon previous research conducted in the different social science disciplines and applied fields of business to create a conceptual framework for the field. With this framework we explain a set of empirical phenomena and predict a set of outcomes not explained or predicted by conceptual frameworks already in existence in other fields. CR - Copyright &amp;#169; 2000 Academy of Management", "author" : [ { "dropping-particle" : "", "family" : "Shane", "given" : "Scott", "non-dropping-particle" : "", "parse-names" : false, "suffix" : "" }, { "dropping-particle" : "", "family" : "Venkataraman", "given" : "S", "non-dropping-particle" : "", "parse-names" : false, "suffix" : "" } ], "container-title" : "The Academy of Management Review", "id" : "ITEM-1", "issue" : "1", "issued" : { "date-parts" : [ [ "2000", "1", "1" ] ] }, "page" : "217-226", "publisher" : "Academy of Management", "title" : "The Promise of Entrepreneurship as a Field of Research", "type" : "article-journal", "volume" : "25" }, "uris" : [ "http://www.mendeley.com/documents/?uuid=165b12c0-f26c-498c-a7af-908b39441008" ] } ], "mendeley" : { "manualFormatting" : "Shane &amp; Venkataraman, (2000)", "previouslyFormattedCitation" : "(S. Shane &amp; Venkataraman, 2000)" }, "properties" : { "noteIndex" : 0 }, "schema" : "https://github.com/citation-style-language/schema/raw/master/csl-citation.json" }</w:instrText>
      </w:r>
      <w:r w:rsidR="00162CA4" w:rsidRPr="0057650B">
        <w:rPr>
          <w:rFonts w:ascii="Times New Roman" w:hAnsi="Times New Roman" w:cs="Times New Roman"/>
          <w:noProof/>
        </w:rPr>
        <w:fldChar w:fldCharType="separate"/>
      </w:r>
      <w:r w:rsidR="00162CA4" w:rsidRPr="0057650B">
        <w:rPr>
          <w:rFonts w:ascii="Times New Roman" w:hAnsi="Times New Roman" w:cs="Times New Roman"/>
          <w:noProof/>
        </w:rPr>
        <w:t>Shane &amp; Venkataraman, (2000)</w:t>
      </w:r>
      <w:r w:rsidR="00162CA4" w:rsidRPr="0057650B">
        <w:rPr>
          <w:rFonts w:ascii="Times New Roman" w:hAnsi="Times New Roman" w:cs="Times New Roman"/>
          <w:noProof/>
        </w:rPr>
        <w:fldChar w:fldCharType="end"/>
      </w:r>
      <w:r w:rsidR="00162CA4" w:rsidRPr="0057650B">
        <w:rPr>
          <w:rFonts w:ascii="Times New Roman" w:hAnsi="Times New Roman" w:cs="Times New Roman"/>
          <w:noProof/>
        </w:rPr>
        <w:t>, representing two different forms of opportunities.</w:t>
      </w:r>
    </w:p>
    <w:p w14:paraId="043AD6D1" w14:textId="30CBC089" w:rsidR="002617F8" w:rsidRPr="0057650B" w:rsidRDefault="005B3BD6" w:rsidP="00E55B81">
      <w:pPr>
        <w:spacing w:line="480" w:lineRule="auto"/>
        <w:ind w:firstLine="720"/>
        <w:contextualSpacing/>
        <w:rPr>
          <w:rFonts w:ascii="Times New Roman" w:hAnsi="Times New Roman" w:cs="Times New Roman"/>
          <w:noProof/>
        </w:rPr>
      </w:pPr>
      <w:r w:rsidRPr="0057650B">
        <w:rPr>
          <w:rFonts w:ascii="Times New Roman" w:hAnsi="Times New Roman" w:cs="Times New Roman"/>
          <w:b/>
          <w:noProof/>
        </w:rPr>
        <w:t>Money as medium of exchange</w:t>
      </w:r>
      <w:r w:rsidRPr="0057650B">
        <w:rPr>
          <w:rFonts w:ascii="Times New Roman" w:hAnsi="Times New Roman" w:cs="Times New Roman"/>
          <w:noProof/>
        </w:rPr>
        <w:t xml:space="preserve">. </w:t>
      </w:r>
      <w:r w:rsidR="007A7E5B" w:rsidRPr="0057650B">
        <w:rPr>
          <w:rFonts w:ascii="Times New Roman" w:hAnsi="Times New Roman" w:cs="Times New Roman"/>
          <w:noProof/>
        </w:rPr>
        <w:t>In many areas of the world, the lack of financial institutions create obstacles to entrepreneurial opportunities. In a barter economy it makes for high transaction costs where one good is exchanged for another. How many goats are needed in an exchange for a cow for instance</w:t>
      </w:r>
      <w:r w:rsidR="00294793" w:rsidRPr="0057650B">
        <w:rPr>
          <w:rFonts w:ascii="Times New Roman" w:hAnsi="Times New Roman" w:cs="Times New Roman"/>
          <w:noProof/>
        </w:rPr>
        <w:t>?</w:t>
      </w:r>
      <w:r w:rsidR="007A7E5B" w:rsidRPr="0057650B">
        <w:rPr>
          <w:rFonts w:ascii="Times New Roman" w:hAnsi="Times New Roman" w:cs="Times New Roman"/>
          <w:noProof/>
        </w:rPr>
        <w:t xml:space="preserve"> Saving</w:t>
      </w:r>
      <w:r w:rsidR="005C4F7E" w:rsidRPr="0057650B">
        <w:rPr>
          <w:rFonts w:ascii="Times New Roman" w:hAnsi="Times New Roman" w:cs="Times New Roman"/>
          <w:noProof/>
        </w:rPr>
        <w:t>s</w:t>
      </w:r>
      <w:r w:rsidR="007A7E5B" w:rsidRPr="0057650B">
        <w:rPr>
          <w:rFonts w:ascii="Times New Roman" w:hAnsi="Times New Roman" w:cs="Times New Roman"/>
          <w:noProof/>
        </w:rPr>
        <w:t xml:space="preserve"> is also difficult. Just imagine saving some fresh meet for a purchase </w:t>
      </w:r>
      <w:r w:rsidR="00294793" w:rsidRPr="0057650B">
        <w:rPr>
          <w:rFonts w:ascii="Times New Roman" w:hAnsi="Times New Roman" w:cs="Times New Roman"/>
          <w:noProof/>
        </w:rPr>
        <w:t xml:space="preserve">at a later stage. </w:t>
      </w:r>
      <w:r w:rsidR="00E26BA7" w:rsidRPr="0057650B">
        <w:rPr>
          <w:rFonts w:ascii="Times New Roman" w:hAnsi="Times New Roman" w:cs="Times New Roman"/>
          <w:noProof/>
        </w:rPr>
        <w:t xml:space="preserve"> </w:t>
      </w:r>
      <w:r w:rsidR="004E240E" w:rsidRPr="0057650B">
        <w:rPr>
          <w:rFonts w:ascii="Times New Roman" w:hAnsi="Times New Roman" w:cs="Times New Roman"/>
          <w:noProof/>
        </w:rPr>
        <w:t>Money, even mobile money such as M-PESA in Kenya, hence acts as a medium of exchange and makes exchanging goods and services more efficient with less time spent on searching for suitable exchange partners</w:t>
      </w:r>
      <w:r w:rsidR="008255AF" w:rsidRPr="0057650B">
        <w:rPr>
          <w:rFonts w:ascii="Times New Roman" w:hAnsi="Times New Roman" w:cs="Times New Roman"/>
          <w:noProof/>
        </w:rPr>
        <w:t xml:space="preserve"> </w:t>
      </w:r>
      <w:r w:rsidR="004E240E" w:rsidRPr="0057650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"ISSN" : "0022-3808", "author" : [ { "dropping-particle" : "", "family" : "Jones", "given" : "Robert A", "non-dropping-particle" : "", "parse-names" : false, "suffix" : "" } ], "container-title" : "The Journal of Political Economy", "id" : "ITEM-1", "issued" : { "date-parts" : [ [ "1976" ] ] }, "page" : "757-775", "publisher" : "JSTOR", "title" : "The origin and development of media of exchange", "type" : "article-journal" }, "uris" : [ "http://www.mendeley.com/documents/?uuid=31664fb8-26bf-48aa-adfd-91e3b73efa76" ] }, { "id" : "ITEM-2", "itemData" : { "ISSN" : "0002-8282", "author" : [ { "dropping-particle" : "", "family" : "Saving", "given" : "Thomas R", "non-dropping-particle" : "", "parse-names" : false, "suffix" : "" } ], "container-title" : "The American Economic Review", "id" : "ITEM-2", "issue" : "3", "issued" : { "date-parts" : [ [ "1971" ] ] }, "page" : "407-420", "publisher" : "JSTOR", "title" : "Transactions costs and the demand for money", "type" : "article-journal", "volume" : "61" }, "uris" : [ "http://www.mendeley.com/documents/?uuid=9d964563-a22b-44c8-9934-a8e0cbda5a3b" ] }, { "id" : "ITEM-3", "itemData" : { "author" : [ { "dropping-particle" : "", "family" : "Jack", "given" : "William", "non-dropping-particle" : "", "parse-names" : false, "suffix" : "" }, { "dropping-particle" : "", "family" : "Suri", "given" : "Tavneet", "non-dropping-particle" : "", "parse-names" : false, "suffix" : "" } ], "container-title" : "Working paper", "id" : "ITEM-3", "issued" : { "date-parts" : [ [ "2011" ] ] }, "title" : "Risk sharing and transaction costs: Evidence from Kenya\u2019s mobile money revolution\u2019", "type" : "article-journal" }, "uris" : [ "http://www.mendeley.com/documents/?uuid=3743bd99-e403-4f7b-aebf-e75c18a5b4b2" ] } ], "mendeley" : { "previouslyFormattedCitation" : "(Jack &amp; Suri, 2011; Jones, 1976; Saving, 1971)" }, "properties" : { "noteIndex" : 0 }, "schema" : "https://github.com/citation-style-language/schema/raw/master/csl-citation.json" }</w:instrText>
      </w:r>
      <w:r w:rsidR="004E240E" w:rsidRPr="0057650B">
        <w:rPr>
          <w:rFonts w:ascii="Times New Roman" w:hAnsi="Times New Roman" w:cs="Times New Roman"/>
          <w:noProof/>
        </w:rPr>
        <w:fldChar w:fldCharType="separate"/>
      </w:r>
      <w:r w:rsidR="00685985" w:rsidRPr="0057650B">
        <w:rPr>
          <w:rFonts w:ascii="Times New Roman" w:hAnsi="Times New Roman" w:cs="Times New Roman"/>
          <w:noProof/>
        </w:rPr>
        <w:t>(Jack &amp; Suri, 2011; Jones, 1976; Saving, 1971)</w:t>
      </w:r>
      <w:r w:rsidR="004E240E" w:rsidRPr="0057650B">
        <w:rPr>
          <w:rFonts w:ascii="Times New Roman" w:hAnsi="Times New Roman" w:cs="Times New Roman"/>
          <w:noProof/>
        </w:rPr>
        <w:fldChar w:fldCharType="end"/>
      </w:r>
      <w:r w:rsidR="004E240E" w:rsidRPr="0057650B">
        <w:rPr>
          <w:rFonts w:ascii="Times New Roman" w:hAnsi="Times New Roman" w:cs="Times New Roman"/>
          <w:noProof/>
        </w:rPr>
        <w:t xml:space="preserve">. Through lower transaction costs it allows for </w:t>
      </w:r>
      <w:r w:rsidR="00E26BA7" w:rsidRPr="0057650B">
        <w:rPr>
          <w:rFonts w:ascii="Times New Roman" w:hAnsi="Times New Roman" w:cs="Times New Roman"/>
          <w:noProof/>
        </w:rPr>
        <w:t xml:space="preserve">more entrepreneurial </w:t>
      </w:r>
      <w:r w:rsidR="004E240E" w:rsidRPr="0057650B">
        <w:rPr>
          <w:rFonts w:ascii="Times New Roman" w:hAnsi="Times New Roman" w:cs="Times New Roman"/>
          <w:noProof/>
        </w:rPr>
        <w:t>opportunities.</w:t>
      </w:r>
      <w:r w:rsidR="00DA0357" w:rsidRPr="0057650B">
        <w:rPr>
          <w:rFonts w:ascii="Times New Roman" w:hAnsi="Times New Roman" w:cs="Times New Roman"/>
          <w:noProof/>
        </w:rPr>
        <w:t xml:space="preserve"> </w:t>
      </w:r>
    </w:p>
    <w:p w14:paraId="604FBA1C" w14:textId="77777777" w:rsidR="002617F8" w:rsidRPr="0057650B" w:rsidRDefault="002617F8" w:rsidP="007135C2">
      <w:pPr>
        <w:spacing w:line="480" w:lineRule="auto"/>
        <w:ind w:firstLine="720"/>
        <w:contextualSpacing/>
        <w:rPr>
          <w:rFonts w:ascii="Times New Roman" w:hAnsi="Times New Roman" w:cs="Times New Roman"/>
          <w:noProof/>
        </w:rPr>
      </w:pPr>
    </w:p>
    <w:p w14:paraId="2FDE5C55" w14:textId="3A2A4428" w:rsidR="007671FC" w:rsidRPr="0057650B" w:rsidRDefault="005B3BD6" w:rsidP="00001FFC">
      <w:pPr>
        <w:spacing w:line="480" w:lineRule="auto"/>
        <w:ind w:firstLine="720"/>
        <w:contextualSpacing/>
        <w:rPr>
          <w:rFonts w:ascii="Times New Roman" w:hAnsi="Times New Roman" w:cs="Times New Roman"/>
          <w:noProof/>
        </w:rPr>
      </w:pPr>
      <w:r w:rsidRPr="0057650B">
        <w:rPr>
          <w:rFonts w:ascii="Times New Roman" w:hAnsi="Times New Roman" w:cs="Times New Roman"/>
          <w:b/>
          <w:noProof/>
        </w:rPr>
        <w:t>Capital availability</w:t>
      </w:r>
      <w:r w:rsidRPr="0057650B">
        <w:rPr>
          <w:rFonts w:ascii="Times New Roman" w:hAnsi="Times New Roman" w:cs="Times New Roman"/>
          <w:noProof/>
        </w:rPr>
        <w:t xml:space="preserve">. </w:t>
      </w:r>
      <w:r w:rsidR="007671FC" w:rsidRPr="0057650B">
        <w:rPr>
          <w:rFonts w:ascii="Times New Roman" w:hAnsi="Times New Roman" w:cs="Times New Roman"/>
          <w:noProof/>
        </w:rPr>
        <w:t>There are various studies on the impact of capital on start-up</w:t>
      </w:r>
      <w:r w:rsidR="00314A02" w:rsidRPr="0057650B">
        <w:rPr>
          <w:rFonts w:ascii="Times New Roman" w:hAnsi="Times New Roman" w:cs="Times New Roman"/>
          <w:noProof/>
        </w:rPr>
        <w:t>s</w:t>
      </w:r>
      <w:r w:rsidR="006E6C15" w:rsidRPr="0057650B">
        <w:rPr>
          <w:rFonts w:ascii="Times New Roman" w:hAnsi="Times New Roman" w:cs="Times New Roman"/>
          <w:noProof/>
        </w:rPr>
        <w:t xml:space="preserve"> (see Table 2 below)</w:t>
      </w:r>
      <w:r w:rsidR="007671FC" w:rsidRPr="0057650B">
        <w:rPr>
          <w:rFonts w:ascii="Times New Roman" w:hAnsi="Times New Roman" w:cs="Times New Roman"/>
          <w:noProof/>
        </w:rPr>
        <w:t xml:space="preserve">. </w:t>
      </w:r>
      <w:r w:rsidR="00AB209F" w:rsidRPr="0057650B">
        <w:rPr>
          <w:rFonts w:ascii="Times New Roman" w:hAnsi="Times New Roman" w:cs="Times New Roman"/>
          <w:noProof/>
        </w:rPr>
        <w:t>Some</w:t>
      </w:r>
      <w:r w:rsidR="00A64AE5" w:rsidRPr="0057650B">
        <w:rPr>
          <w:rFonts w:ascii="Times New Roman" w:hAnsi="Times New Roman" w:cs="Times New Roman"/>
          <w:noProof/>
        </w:rPr>
        <w:t xml:space="preserve"> researchers</w:t>
      </w:r>
      <w:r w:rsidR="007671FC" w:rsidRPr="0057650B">
        <w:rPr>
          <w:rFonts w:ascii="Times New Roman" w:hAnsi="Times New Roman" w:cs="Times New Roman"/>
          <w:noProof/>
        </w:rPr>
        <w:t xml:space="preserve"> find a positive impact </w:t>
      </w:r>
      <w:r w:rsidR="007671FC" w:rsidRPr="0057650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"ISBN" : "1368275X", "abstract" : "An abstract of the article \"The Stimulation of Entrepreneurship Through Venture Capital and Business Incubation,\" by Fernando C. Gaspar is presented.", "author" : [ { "dropping-particle" : "", "family" : "Gaspar", "given" : "Fernando C", "non-dropping-particle" : "", "parse-names" : false, "suffix" : "" } ], "container-title" : "International journal of entrepreneurship and innovation management", "id" : "ITEM-1", "issue" : "4", "issued" : { "date-parts" : [ [ "2009", "4" ] ] }, "note" : "        From Duplicate 1 (                   The stimulation of entrepreneurship through venture capital and business incubation                 - Gaspar, Fernando C )\n                \nAccession Number: EDSZBW604658168.Publication Type: Aufsatz in Zeitschriften (Article in journal)Document Type: Druckschrift;Manifestation: Unselbstst\u00e4ndiges Werk [Aufsatz, Rezension]\n        \n        From Duplicate 2 (                   The stimulation of entrepreneurship through venture capital and business incubation.                 - Gaspar, Fernando C )\n                \nAccession Number: 43897039; Gaspar, Fernando C. 1; Affiliations: 1: Instituto Politecnico de Santarem, Escola Superior de Gestao, Complexo Andaluz apt. 295, 2001-904 Santarem, Portugal; Issue Info: 2009, Vol. 9 Issue 4, p396; Thesaurus Term: ENTREPRENEURSHIP; Subject Term: ABSTRACTS; Author-Supplied Keyword: business incubation; Author-Supplied Keyword: entrepreneurship; Author-Supplied Keyword: innovation management; Author-Supplied Keyword: Portugal; Author-Supplied Keyword: regional development; Author-Supplied Keyword: start-ups; Author-Supplied Keyword: venture capital; Number of Pages: 20p; Document Type: Abstract\n        \n      ", "page" : "396-415", "title" : "The stimulation of entrepreneurship through venture capital and business incubation", "type" : "article-journal", "volume" : "9" }, "uris" : [ "http://www.mendeley.com/documents/?uuid=0a410ab3-c624-44d9-9212-a8d458f8bb8e" ] }, { "id" : "ITEM-2", "itemData" : { "DOI" : "10.2307/23015937", "ISSN" : "00346535", "abstract" : "Using a panel of U.S. metropolitan areas, we find that increases in the supply of venture capital positively affect firm starts, employment, and aggregate income. Our results remain robust to a variety of specifications, including ones that address endogeneity. The estimated magnitudes imply that venture capital stimulates the creation of more firms than it funds, which appears consistent with two mechanisms: First, would-be entrepreneurs anticipating financing needs more likely start firms when the supply of capital expands. Second, funded companies may transfer know-how to their employees, thereby enabling spin-offs, and may encourage others to become entrepreneurs through demonstration effects.", "author" : [ { "dropping-particle" : "", "family" : "Samila", "given" : "Sampsa", "non-dropping-particle" : "", "parse-names" : false, "suffix" : "" }, { "dropping-particle" : "", "family" : "Sorenson", "given" : "Olav", "non-dropping-particle" : "", "parse-names" : false, "suffix" : "" } ], "container-title" : "The Review of Economics and Statistics VO - 93", "id" : "ITEM-2", "issue" : "1", "issued" : { "date-parts" : [ [ "2011" ] ] }, "note" : "Item Citaton: The Review of Economics and Statistics. February 2011, Vol. 93, Issue 1, p338-349, 12p.\n        \nAccession Number: edsjaa.10.2307.23015937; Publication Type: Academic Journal; Source: The Review of Economics and Statistics; Language: English; Publication Date: 20110201; Rights: \u00a92011 THE PRESIDENT AND FELLOWS OF HARVARD COLLEGE AND THE MASSACHUSETTS INSTITUTE OF TECHNOLOGY", "page" : "338", "publisher" : "The MIT Press", "title" : "Venture capital, entrepreneurship, and economic growth", "type" : "article-journal" }, "uris" : [ "http://www.mendeley.com/documents/?uuid=fa4639ef-90a4-450b-9e90-7e98a675d878" ] }, { "id" : "ITEM-3", "itemData" : { "ISSN" : "0001-8392", "author" : [ { "dropping-particle" : "", "family" : "Pennings", "given" : "Johannes M", "non-dropping-particle" : "", "parse-names" : false, "suffix" : "" } ], "container-title" : "Administrative Science Quarterly", "id" : "ITEM-3", "issued" : { "date-parts" : [ [ "1982" ] ] }, "page" : "120-144", "publisher" : "JSTOR", "title" : "Organizational birth frequencies: an empirical investigation", "type" : "article-journal" }, "uris" : [ "http://www.mendeley.com/documents/?uuid=18f2ef54-bd1e-4124-91c9-dd20d5c56db1" ] } ], "mendeley" : { "previouslyFormattedCitation" : "(Gaspar, 2009; Pennings, 1982; Samila &amp; Sorenson, 2011)" }, "properties" : { "noteIndex" : 0 }, "schema" : "https://github.com/citation-style-language/schema/raw/master/csl-citation.json" }</w:instrText>
      </w:r>
      <w:r w:rsidR="007671FC" w:rsidRPr="0057650B">
        <w:rPr>
          <w:rFonts w:ascii="Times New Roman" w:hAnsi="Times New Roman" w:cs="Times New Roman"/>
          <w:noProof/>
        </w:rPr>
        <w:fldChar w:fldCharType="separate"/>
      </w:r>
      <w:r w:rsidR="00A64AE5" w:rsidRPr="0057650B">
        <w:rPr>
          <w:rFonts w:ascii="Times New Roman" w:hAnsi="Times New Roman" w:cs="Times New Roman"/>
          <w:noProof/>
        </w:rPr>
        <w:t>(Gaspar, 2009; Pennings, 1982; Samila &amp; Sorenson, 2011)</w:t>
      </w:r>
      <w:r w:rsidR="007671FC" w:rsidRPr="0057650B">
        <w:rPr>
          <w:rFonts w:ascii="Times New Roman" w:hAnsi="Times New Roman" w:cs="Times New Roman"/>
          <w:noProof/>
        </w:rPr>
        <w:fldChar w:fldCharType="end"/>
      </w:r>
      <w:r w:rsidR="007671FC" w:rsidRPr="0057650B">
        <w:rPr>
          <w:rFonts w:ascii="Times New Roman" w:hAnsi="Times New Roman" w:cs="Times New Roman"/>
          <w:noProof/>
        </w:rPr>
        <w:t xml:space="preserve">, </w:t>
      </w:r>
      <w:r w:rsidR="00A64AE5" w:rsidRPr="0057650B">
        <w:rPr>
          <w:rFonts w:ascii="Times New Roman" w:hAnsi="Times New Roman" w:cs="Times New Roman"/>
          <w:noProof/>
        </w:rPr>
        <w:t xml:space="preserve">whereas </w:t>
      </w:r>
      <w:r w:rsidR="00AB209F" w:rsidRPr="0057650B">
        <w:rPr>
          <w:rFonts w:ascii="Times New Roman" w:hAnsi="Times New Roman" w:cs="Times New Roman"/>
          <w:noProof/>
        </w:rPr>
        <w:t>others</w:t>
      </w:r>
      <w:r w:rsidR="00A64AE5" w:rsidRPr="0057650B">
        <w:rPr>
          <w:rFonts w:ascii="Times New Roman" w:hAnsi="Times New Roman" w:cs="Times New Roman"/>
          <w:noProof/>
        </w:rPr>
        <w:t xml:space="preserve"> argue for a reverse causality, i.e. that it</w:t>
      </w:r>
      <w:r w:rsidR="007671FC" w:rsidRPr="0057650B">
        <w:rPr>
          <w:rFonts w:ascii="Times New Roman" w:hAnsi="Times New Roman" w:cs="Times New Roman"/>
          <w:noProof/>
        </w:rPr>
        <w:t xml:space="preserve"> is the number of start-ups which drive the availability of capital, not the other way around</w:t>
      </w:r>
      <w:r w:rsidR="00A23ECA" w:rsidRPr="0057650B">
        <w:rPr>
          <w:rFonts w:ascii="Times New Roman" w:hAnsi="Times New Roman" w:cs="Times New Roman"/>
          <w:noProof/>
        </w:rPr>
        <w:t xml:space="preserve"> </w:t>
      </w:r>
      <w:r w:rsidR="00A23ECA" w:rsidRPr="0057650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"author" : [ { "dropping-particle" : "", "family" : "Kreft", "given" : "Steven F", "non-dropping-particle" : "", "parse-names" : false, "suffix" : "" }, { "dropping-particle" : "", "family" : "Sobel", "given" : "Russell S", "non-dropping-particle" : "", "parse-names" : false, "suffix" : "" } ], "container-title" : "Cato J.", "id" : "ITEM-1", "issued" : { "date-parts" : [ [ "2005" ] ] }, "page" : "595", "publisher" : "HeinOnline", "title" : "Public policy, entrepreneurship, and economic freedom", "type" : "article-journal", "volume" : "25" }, "uris" : [ "http://www.mendeley.com/documents/?uuid=32d505ee-ee70-4773-98ad-9f35612439ce" ] } ], "mendeley" : { "previouslyFormattedCitation" : "(Kreft &amp; Sobel, 2005)" }, "properties" : { "noteIndex" : 0 }, "schema" : "https://github.com/citation-style-language/schema/raw/master/csl-citation.json" }</w:instrText>
      </w:r>
      <w:r w:rsidR="00A23ECA" w:rsidRPr="0057650B">
        <w:rPr>
          <w:rFonts w:ascii="Times New Roman" w:hAnsi="Times New Roman" w:cs="Times New Roman"/>
          <w:noProof/>
        </w:rPr>
        <w:fldChar w:fldCharType="separate"/>
      </w:r>
      <w:r w:rsidR="00A23ECA" w:rsidRPr="0057650B">
        <w:rPr>
          <w:rFonts w:ascii="Times New Roman" w:hAnsi="Times New Roman" w:cs="Times New Roman"/>
          <w:noProof/>
        </w:rPr>
        <w:t>(Kreft &amp; Sobel, 2005)</w:t>
      </w:r>
      <w:r w:rsidR="00A23ECA" w:rsidRPr="0057650B">
        <w:rPr>
          <w:rFonts w:ascii="Times New Roman" w:hAnsi="Times New Roman" w:cs="Times New Roman"/>
          <w:noProof/>
        </w:rPr>
        <w:fldChar w:fldCharType="end"/>
      </w:r>
      <w:r w:rsidR="00A64AE5" w:rsidRPr="0057650B">
        <w:rPr>
          <w:rFonts w:ascii="Times New Roman" w:hAnsi="Times New Roman" w:cs="Times New Roman"/>
          <w:noProof/>
        </w:rPr>
        <w:t>.</w:t>
      </w:r>
      <w:r w:rsidR="00693423" w:rsidRPr="0057650B">
        <w:rPr>
          <w:rFonts w:ascii="Times New Roman" w:hAnsi="Times New Roman" w:cs="Times New Roman"/>
          <w:noProof/>
        </w:rPr>
        <w:t xml:space="preserve"> Going back to Schumpeter it is the wants which lead to the supply, thus supporting the latter view.</w:t>
      </w:r>
      <w:r w:rsidR="00A23ECA" w:rsidRPr="0057650B">
        <w:rPr>
          <w:rFonts w:ascii="Times New Roman" w:hAnsi="Times New Roman" w:cs="Times New Roman"/>
          <w:noProof/>
        </w:rPr>
        <w:t xml:space="preserve"> </w:t>
      </w:r>
      <w:r w:rsidR="00001FFC" w:rsidRPr="0057650B">
        <w:rPr>
          <w:rFonts w:ascii="Times New Roman" w:hAnsi="Times New Roman" w:cs="Times New Roman"/>
          <w:noProof/>
        </w:rPr>
        <w:t>However, a</w:t>
      </w:r>
      <w:r w:rsidR="00800995" w:rsidRPr="0057650B">
        <w:rPr>
          <w:rFonts w:ascii="Times New Roman" w:hAnsi="Times New Roman" w:cs="Times New Roman"/>
          <w:noProof/>
        </w:rPr>
        <w:t xml:space="preserve">s Steve Jobs once said: “A lot of times people don´t know what they want, until you show it to them” </w:t>
      </w:r>
      <w:r w:rsidR="00800995" w:rsidRPr="0057650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"URL" : "http://www.businessweek.com/bwdaily/dnflash/may1998/nf80512d.htm", "accessed" : { "date-parts" : [ [ "2013", "6", "5" ] ] }, "author" : [ { "dropping-particle" : "", "family" : "Business Week", "given" : "", "non-dropping-particle" : "", "parse-names" : false, "suffix" : "" } ], "container-title" : "Business Week Online", "id" : "ITEM-1", "issue" : "May 12", "issued" : { "date-parts" : [ [ "1998" ] ] }, "title" : "Steve Jobs on Apple's Resirgemce: \"Not a One-Man Show\"", "type" : "webpage" }, "uris" : [ "http://www.mendeley.com/documents/?uuid=7107da17-2eda-42b8-b16e-f17dbbf9e753" ] } ], "mendeley" : { "previouslyFormattedCitation" : "(Business Week, 1998)" }, "properties" : { "noteIndex" : 0 }, "schema" : "https://github.com/citation-style-language/schema/raw/master/csl-citation.json" }</w:instrText>
      </w:r>
      <w:r w:rsidR="00800995" w:rsidRPr="0057650B">
        <w:rPr>
          <w:rFonts w:ascii="Times New Roman" w:hAnsi="Times New Roman" w:cs="Times New Roman"/>
          <w:noProof/>
        </w:rPr>
        <w:fldChar w:fldCharType="separate"/>
      </w:r>
      <w:r w:rsidR="00800995" w:rsidRPr="0057650B">
        <w:rPr>
          <w:rFonts w:ascii="Times New Roman" w:hAnsi="Times New Roman" w:cs="Times New Roman"/>
          <w:noProof/>
        </w:rPr>
        <w:t>(Business Week, 1998)</w:t>
      </w:r>
      <w:r w:rsidR="00800995" w:rsidRPr="0057650B">
        <w:rPr>
          <w:rFonts w:ascii="Times New Roman" w:hAnsi="Times New Roman" w:cs="Times New Roman"/>
          <w:noProof/>
        </w:rPr>
        <w:fldChar w:fldCharType="end"/>
      </w:r>
      <w:r w:rsidR="00001FFC" w:rsidRPr="0057650B">
        <w:rPr>
          <w:rFonts w:ascii="Times New Roman" w:hAnsi="Times New Roman" w:cs="Times New Roman"/>
          <w:noProof/>
        </w:rPr>
        <w:t>. Thus introducing money, such as the Mobile currency M-PESA, awakens a need. In this regard,</w:t>
      </w:r>
      <w:r w:rsidR="006E6C15" w:rsidRPr="0057650B">
        <w:rPr>
          <w:rFonts w:ascii="Times New Roman" w:hAnsi="Times New Roman" w:cs="Times New Roman"/>
          <w:noProof/>
        </w:rPr>
        <w:t xml:space="preserve"> </w:t>
      </w:r>
      <w:r w:rsidR="00001FFC" w:rsidRPr="0057650B">
        <w:rPr>
          <w:rFonts w:ascii="Times New Roman" w:hAnsi="Times New Roman" w:cs="Times New Roman"/>
          <w:noProof/>
        </w:rPr>
        <w:t>communication is important.</w:t>
      </w:r>
      <w:r w:rsidR="00800995" w:rsidRPr="0057650B">
        <w:rPr>
          <w:rFonts w:ascii="Times New Roman" w:hAnsi="Times New Roman" w:cs="Times New Roman"/>
          <w:noProof/>
        </w:rPr>
        <w:t xml:space="preserve"> </w:t>
      </w:r>
      <w:r w:rsidR="00A23ECA" w:rsidRPr="0057650B">
        <w:rPr>
          <w:rFonts w:ascii="Times New Roman" w:hAnsi="Times New Roman" w:cs="Times New Roman"/>
          <w:noProof/>
        </w:rPr>
        <w:t xml:space="preserve">In </w:t>
      </w:r>
      <w:r w:rsidR="00FF75C6" w:rsidRPr="0057650B">
        <w:rPr>
          <w:rFonts w:ascii="Times New Roman" w:hAnsi="Times New Roman" w:cs="Times New Roman"/>
          <w:noProof/>
        </w:rPr>
        <w:t xml:space="preserve">a study in Nigeria, </w:t>
      </w:r>
      <w:r w:rsidR="00800995" w:rsidRPr="0057650B">
        <w:rPr>
          <w:rFonts w:ascii="Times New Roman" w:hAnsi="Times New Roman" w:cs="Times New Roman"/>
          <w:noProof/>
        </w:rPr>
        <w:t xml:space="preserve">funding was avaiable but it had little impact as </w:t>
      </w:r>
      <w:r w:rsidR="00FF75C6" w:rsidRPr="0057650B">
        <w:rPr>
          <w:rFonts w:ascii="Times New Roman" w:hAnsi="Times New Roman" w:cs="Times New Roman"/>
          <w:noProof/>
        </w:rPr>
        <w:t xml:space="preserve">it </w:t>
      </w:r>
      <w:r w:rsidR="00001FFC" w:rsidRPr="0057650B">
        <w:rPr>
          <w:rFonts w:ascii="Times New Roman" w:hAnsi="Times New Roman" w:cs="Times New Roman"/>
          <w:noProof/>
        </w:rPr>
        <w:t>t</w:t>
      </w:r>
      <w:r w:rsidR="00FF75C6" w:rsidRPr="0057650B">
        <w:rPr>
          <w:rFonts w:ascii="Times New Roman" w:hAnsi="Times New Roman" w:cs="Times New Roman"/>
          <w:noProof/>
        </w:rPr>
        <w:t xml:space="preserve">urned out that many of the entrepreneurs were not aware that funding existed </w:t>
      </w:r>
      <w:r w:rsidR="00FF75C6" w:rsidRPr="0057650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"author" : [ { "dropping-particle" : "", "family" : "Oyefuga", "given" : "Iretioluwa O", "non-dropping-particle" : "", "parse-names" : false, "suffix" : "" }, { "dropping-particle" : "", "family" : "Siyanbola", "given" : "Willie O", "non-dropping-particle" : "", "parse-names" : false, "suffix" : "" }, { "dropping-particle" : "", "family" : "Afolabi", "given" : "Oladele O", "non-dropping-particle" : "", "parse-names" : false, "suffix" : "" }, { "dropping-particle" : "", "family" : "Dada", "given" : "Abolaji D", "non-dropping-particle" : "", "parse-names" : false, "suffix" : "" }, { "dropping-particle" : "", "family" : "Egbetokun", "given" : "Abiodun A", "non-dropping-particle" : "", "parse-names" : false, "suffix" : "" } ], "container-title" : "World review of entrepreneurship, management and sustainable development", "id" : "ITEM-1", "issue" : "2/3", "issued" : { "date-parts" : [ [ "2008" ] ] }, "note" : "Accession Number: EDSZBW572743459.Publication Type: Aufsatz in Zeitschriften (Article in journal)Document Type: Druckschrift;Manifestation: Unselbstst\u00e4ndiges Werk [Aufsatz, Rezension]", "page" : "233-245", "title" : "SMEs funding : an assessment of an intervention scheme in Nigeria", "type" : "article-journal", "volume" : "4" }, "uris" : [ "http://www.mendeley.com/documents/?uuid=7ad2bbce-7201-4b32-84c5-e8e6b53f5699" ] } ], "mendeley" : { "previouslyFormattedCitation" : "(Oyefuga, Siyanbola, Afolabi, Dada, &amp; Egbetokun, 2008)" }, "properties" : { "noteIndex" : 0 }, "schema" : "https://github.com/citation-style-language/schema/raw/master/csl-citation.json" }</w:instrText>
      </w:r>
      <w:r w:rsidR="00FF75C6" w:rsidRPr="0057650B">
        <w:rPr>
          <w:rFonts w:ascii="Times New Roman" w:hAnsi="Times New Roman" w:cs="Times New Roman"/>
          <w:noProof/>
        </w:rPr>
        <w:fldChar w:fldCharType="separate"/>
      </w:r>
      <w:r w:rsidR="00FF75C6" w:rsidRPr="0057650B">
        <w:rPr>
          <w:rFonts w:ascii="Times New Roman" w:hAnsi="Times New Roman" w:cs="Times New Roman"/>
          <w:noProof/>
        </w:rPr>
        <w:t>(Oyefuga, Siyanbola, Afolabi, Dada, &amp; Egbetokun, 2008)</w:t>
      </w:r>
      <w:r w:rsidR="00FF75C6" w:rsidRPr="0057650B">
        <w:rPr>
          <w:rFonts w:ascii="Times New Roman" w:hAnsi="Times New Roman" w:cs="Times New Roman"/>
          <w:noProof/>
        </w:rPr>
        <w:fldChar w:fldCharType="end"/>
      </w:r>
      <w:r w:rsidR="00FF75C6" w:rsidRPr="0057650B">
        <w:rPr>
          <w:rFonts w:ascii="Times New Roman" w:hAnsi="Times New Roman" w:cs="Times New Roman"/>
          <w:noProof/>
        </w:rPr>
        <w:t>.</w:t>
      </w:r>
      <w:r w:rsidR="00314A02" w:rsidRPr="0057650B">
        <w:rPr>
          <w:rFonts w:ascii="Times New Roman" w:hAnsi="Times New Roman" w:cs="Times New Roman"/>
          <w:noProof/>
        </w:rPr>
        <w:t xml:space="preserve"> </w:t>
      </w:r>
      <w:r w:rsidR="006F3701" w:rsidRPr="0057650B">
        <w:rPr>
          <w:rFonts w:ascii="Times New Roman" w:hAnsi="Times New Roman" w:cs="Times New Roman"/>
          <w:noProof/>
        </w:rPr>
        <w:t xml:space="preserve">The research literature lacks studies on the effects of capital availability on entrepreneurship in poverty struck areas. </w:t>
      </w:r>
    </w:p>
    <w:p w14:paraId="123FBA8E" w14:textId="57063EFB" w:rsidR="00DA0357" w:rsidRPr="0057650B" w:rsidRDefault="00C0364E" w:rsidP="00E55B81">
      <w:pPr>
        <w:spacing w:line="480" w:lineRule="auto"/>
        <w:ind w:firstLine="720"/>
        <w:contextualSpacing/>
        <w:rPr>
          <w:rFonts w:ascii="Times New Roman" w:hAnsi="Times New Roman" w:cs="Times New Roman"/>
          <w:noProof/>
        </w:rPr>
      </w:pPr>
      <w:r w:rsidRPr="0057650B">
        <w:rPr>
          <w:rFonts w:ascii="Times New Roman" w:hAnsi="Times New Roman" w:cs="Times New Roman"/>
          <w:noProof/>
        </w:rPr>
        <w:lastRenderedPageBreak/>
        <w:t>Previous researchers may both be correct in that there is a causual direction going both ways. On the one hand we have the capital providers (supply), but on the other hand we have the micro</w:t>
      </w:r>
      <w:r w:rsidR="00693423" w:rsidRPr="0057650B">
        <w:rPr>
          <w:rFonts w:ascii="Times New Roman" w:hAnsi="Times New Roman" w:cs="Times New Roman"/>
          <w:noProof/>
        </w:rPr>
        <w:t xml:space="preserve"> </w:t>
      </w:r>
      <w:r w:rsidRPr="0057650B">
        <w:rPr>
          <w:rFonts w:ascii="Times New Roman" w:hAnsi="Times New Roman" w:cs="Times New Roman"/>
          <w:noProof/>
        </w:rPr>
        <w:t xml:space="preserve">entrepreneurs (demand). For money to be lent, someone needs to ask for </w:t>
      </w:r>
      <w:r w:rsidR="004B63B9" w:rsidRPr="0057650B">
        <w:rPr>
          <w:rFonts w:ascii="Times New Roman" w:hAnsi="Times New Roman" w:cs="Times New Roman"/>
          <w:noProof/>
        </w:rPr>
        <w:t>a</w:t>
      </w:r>
      <w:r w:rsidRPr="0057650B">
        <w:rPr>
          <w:rFonts w:ascii="Times New Roman" w:hAnsi="Times New Roman" w:cs="Times New Roman"/>
          <w:noProof/>
        </w:rPr>
        <w:t xml:space="preserve"> loan</w:t>
      </w:r>
      <w:r w:rsidR="006E6C15" w:rsidRPr="0057650B">
        <w:rPr>
          <w:rFonts w:ascii="Times New Roman" w:hAnsi="Times New Roman" w:cs="Times New Roman"/>
          <w:noProof/>
        </w:rPr>
        <w:t>, although a good micro banker can awaken this need with the micro entrepreneur.</w:t>
      </w:r>
      <w:r w:rsidRPr="0057650B">
        <w:rPr>
          <w:rFonts w:ascii="Times New Roman" w:hAnsi="Times New Roman" w:cs="Times New Roman"/>
          <w:noProof/>
        </w:rPr>
        <w:t xml:space="preserve"> An increase in the capital availability shifts the supply curve to the right, see </w:t>
      </w:r>
      <w:r w:rsidR="00693423" w:rsidRPr="0057650B">
        <w:rPr>
          <w:rFonts w:ascii="Times New Roman" w:hAnsi="Times New Roman" w:cs="Times New Roman"/>
          <w:noProof/>
        </w:rPr>
        <w:t>F</w:t>
      </w:r>
      <w:r w:rsidRPr="0057650B">
        <w:rPr>
          <w:rFonts w:ascii="Times New Roman" w:hAnsi="Times New Roman" w:cs="Times New Roman"/>
          <w:noProof/>
        </w:rPr>
        <w:t xml:space="preserve">igure </w:t>
      </w:r>
      <w:r w:rsidR="00E26BA7" w:rsidRPr="0057650B">
        <w:rPr>
          <w:rFonts w:ascii="Times New Roman" w:hAnsi="Times New Roman" w:cs="Times New Roman"/>
          <w:noProof/>
        </w:rPr>
        <w:t>2</w:t>
      </w:r>
      <w:r w:rsidR="00E93ED0" w:rsidRPr="0057650B">
        <w:rPr>
          <w:rFonts w:ascii="Times New Roman" w:hAnsi="Times New Roman" w:cs="Times New Roman"/>
          <w:noProof/>
        </w:rPr>
        <w:t xml:space="preserve"> where P is the cost of capital and Q is the capital availability</w:t>
      </w:r>
      <w:r w:rsidR="00E77256" w:rsidRPr="0057650B">
        <w:rPr>
          <w:rFonts w:ascii="Times New Roman" w:hAnsi="Times New Roman" w:cs="Times New Roman"/>
          <w:noProof/>
        </w:rPr>
        <w:t>, for instance micro loans</w:t>
      </w:r>
      <w:r w:rsidRPr="0057650B">
        <w:rPr>
          <w:rFonts w:ascii="Times New Roman" w:hAnsi="Times New Roman" w:cs="Times New Roman"/>
          <w:noProof/>
        </w:rPr>
        <w:t>.</w:t>
      </w:r>
      <w:r w:rsidR="00AC1697" w:rsidRPr="0057650B">
        <w:rPr>
          <w:rFonts w:ascii="Times New Roman" w:hAnsi="Times New Roman" w:cs="Times New Roman"/>
          <w:noProof/>
        </w:rPr>
        <w:t xml:space="preserve"> </w:t>
      </w:r>
      <w:r w:rsidR="00E26BA7" w:rsidRPr="0057650B">
        <w:rPr>
          <w:rFonts w:ascii="Times New Roman" w:hAnsi="Times New Roman" w:cs="Times New Roman"/>
          <w:noProof/>
        </w:rPr>
        <w:t xml:space="preserve">The effect is a lower cost of of capital, which thus increases the </w:t>
      </w:r>
      <w:r w:rsidR="00EF20F7" w:rsidRPr="0057650B">
        <w:rPr>
          <w:rFonts w:ascii="Times New Roman" w:hAnsi="Times New Roman" w:cs="Times New Roman"/>
          <w:noProof/>
        </w:rPr>
        <w:t>odds of creating entrepreneurial profits.</w:t>
      </w:r>
      <w:r w:rsidR="00E26BA7" w:rsidRPr="0057650B">
        <w:rPr>
          <w:rFonts w:ascii="Times New Roman" w:hAnsi="Times New Roman" w:cs="Times New Roman"/>
          <w:noProof/>
        </w:rPr>
        <w:t xml:space="preserve"> </w:t>
      </w:r>
      <w:r w:rsidR="00294793" w:rsidRPr="0057650B">
        <w:rPr>
          <w:rFonts w:ascii="Times New Roman" w:hAnsi="Times New Roman" w:cs="Times New Roman"/>
          <w:noProof/>
        </w:rPr>
        <w:t xml:space="preserve">The effect of having subsidized funding mirrors the effect of increasing the supply, as </w:t>
      </w:r>
      <w:r w:rsidR="00E26BA7" w:rsidRPr="0057650B">
        <w:rPr>
          <w:rFonts w:ascii="Times New Roman" w:hAnsi="Times New Roman" w:cs="Times New Roman"/>
          <w:noProof/>
        </w:rPr>
        <w:t>when the donors request less in return, the capital availability is increased</w:t>
      </w:r>
      <w:r w:rsidR="00294793" w:rsidRPr="0057650B">
        <w:rPr>
          <w:rFonts w:ascii="Times New Roman" w:hAnsi="Times New Roman" w:cs="Times New Roman"/>
          <w:noProof/>
        </w:rPr>
        <w:t>.</w:t>
      </w:r>
    </w:p>
    <w:p w14:paraId="42834A17" w14:textId="77777777" w:rsidR="005B3BD6" w:rsidRPr="0057650B" w:rsidRDefault="005B3BD6">
      <w:pPr>
        <w:rPr>
          <w:rFonts w:ascii="Times New Roman" w:hAnsi="Times New Roman" w:cs="Times New Roman"/>
          <w:noProof/>
        </w:rPr>
      </w:pPr>
    </w:p>
    <w:p w14:paraId="53558F50" w14:textId="77777777" w:rsidR="008C4946" w:rsidRPr="0057650B" w:rsidRDefault="005B3BD6" w:rsidP="008C4946">
      <w:pPr>
        <w:keepNext/>
        <w:rPr>
          <w:rFonts w:ascii="Times New Roman" w:hAnsi="Times New Roman" w:cs="Times New Roman"/>
        </w:rPr>
      </w:pPr>
      <w:r w:rsidRPr="0057650B">
        <w:rPr>
          <w:rFonts w:ascii="Times New Roman" w:hAnsi="Times New Roman" w:cs="Times New Roman"/>
          <w:noProof/>
        </w:rPr>
        <mc:AlternateContent>
          <mc:Choice Requires="wpg">
            <w:drawing>
              <wp:inline distT="0" distB="0" distL="0" distR="0" wp14:anchorId="3AFABFC7" wp14:editId="38BE106E">
                <wp:extent cx="5486400" cy="3495040"/>
                <wp:effectExtent l="0" t="0" r="0" b="10160"/>
                <wp:docPr id="24" name="Group 24"/>
                <wp:cNvGraphicFramePr/>
                <a:graphic xmlns:a="http://schemas.openxmlformats.org/drawingml/2006/main">
                  <a:graphicData uri="http://schemas.microsoft.com/office/word/2010/wordprocessingGroup">
                    <wpg:wgp>
                      <wpg:cNvGrpSpPr/>
                      <wpg:grpSpPr>
                        <a:xfrm>
                          <a:off x="0" y="0"/>
                          <a:ext cx="5486400" cy="3495040"/>
                          <a:chOff x="0" y="0"/>
                          <a:chExt cx="5486400" cy="3495040"/>
                        </a:xfrm>
                        <a:extLst>
                          <a:ext uri="{0CCBE362-F206-4b92-989A-16890622DB6E}">
                            <ma14:wrappingTextBoxFlag xmlns:ma14="http://schemas.microsoft.com/office/mac/drawingml/2011/main"/>
                          </a:ext>
                        </a:extLst>
                      </wpg:grpSpPr>
                      <wpg:grpSp>
                        <wpg:cNvPr id="150" name="Group 150"/>
                        <wpg:cNvGrpSpPr/>
                        <wpg:grpSpPr>
                          <a:xfrm>
                            <a:off x="0" y="0"/>
                            <a:ext cx="5486400" cy="3495040"/>
                            <a:chOff x="0" y="0"/>
                            <a:chExt cx="5486400" cy="3495040"/>
                          </a:xfrm>
                        </wpg:grpSpPr>
                        <wpg:grpSp>
                          <wpg:cNvPr id="23" name="Group 23"/>
                          <wpg:cNvGrpSpPr/>
                          <wpg:grpSpPr>
                            <a:xfrm>
                              <a:off x="0" y="0"/>
                              <a:ext cx="5486400" cy="3495040"/>
                              <a:chOff x="0" y="0"/>
                              <a:chExt cx="5486400" cy="3495040"/>
                            </a:xfrm>
                          </wpg:grpSpPr>
                          <wpg:graphicFrame>
                            <wpg:cNvPr id="16" name="Chart 16"/>
                            <wpg:cNvFrPr/>
                            <wpg:xfrm>
                              <a:off x="0" y="0"/>
                              <a:ext cx="5486400" cy="3495040"/>
                            </wpg:xfrm>
                            <a:graphic>
                              <a:graphicData uri="http://schemas.openxmlformats.org/drawingml/2006/chart">
                                <c:chart xmlns:c="http://schemas.openxmlformats.org/drawingml/2006/chart" xmlns:r="http://schemas.openxmlformats.org/officeDocument/2006/relationships" r:id="rId14"/>
                              </a:graphicData>
                            </a:graphic>
                          </wpg:graphicFrame>
                          <wpg:grpSp>
                            <wpg:cNvPr id="22" name="Group 22"/>
                            <wpg:cNvGrpSpPr/>
                            <wpg:grpSpPr>
                              <a:xfrm>
                                <a:off x="275590" y="1664335"/>
                                <a:ext cx="3153410" cy="1764665"/>
                                <a:chOff x="0" y="0"/>
                                <a:chExt cx="3153410" cy="1764665"/>
                              </a:xfrm>
                            </wpg:grpSpPr>
                            <wps:wsp>
                              <wps:cNvPr id="18" name="Text Box 18"/>
                              <wps:cNvSpPr txBox="1"/>
                              <wps:spPr>
                                <a:xfrm>
                                  <a:off x="0" y="0"/>
                                  <a:ext cx="571500" cy="342900"/>
                                </a:xfrm>
                                <a:prstGeom prst="rect">
                                  <a:avLst/>
                                </a:prstGeom>
                                <a:no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1BE3D2E" w14:textId="77777777" w:rsidR="00E55B81" w:rsidRDefault="00E55B81" w:rsidP="005B3BD6">
                                    <w:r>
                                      <w:t>P</w:t>
                                    </w:r>
                                    <w:r w:rsidRPr="001A4E1E">
                                      <w:rPr>
                                        <w:vertAlign w:val="superscript"/>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 name="Text Box 19"/>
                              <wps:cNvSpPr txBox="1"/>
                              <wps:spPr>
                                <a:xfrm>
                                  <a:off x="3175" y="278765"/>
                                  <a:ext cx="571500" cy="342900"/>
                                </a:xfrm>
                                <a:prstGeom prst="rect">
                                  <a:avLst/>
                                </a:prstGeom>
                                <a:no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A3DEBF9" w14:textId="77777777" w:rsidR="00E55B81" w:rsidRDefault="00E55B81" w:rsidP="005B3BD6">
                                    <w:r>
                                      <w:t>P</w:t>
                                    </w:r>
                                    <w:r>
                                      <w:rPr>
                                        <w:vertAlign w:val="superscript"/>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 name="Text Box 20"/>
                              <wps:cNvSpPr txBox="1"/>
                              <wps:spPr>
                                <a:xfrm>
                                  <a:off x="2581910" y="1421765"/>
                                  <a:ext cx="571500" cy="342900"/>
                                </a:xfrm>
                                <a:prstGeom prst="rect">
                                  <a:avLst/>
                                </a:prstGeom>
                                <a:no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4927643" w14:textId="77777777" w:rsidR="00E55B81" w:rsidRDefault="00E55B81" w:rsidP="005B3BD6">
                                    <w:r>
                                      <w:t>Q</w:t>
                                    </w:r>
                                    <w:r>
                                      <w:rPr>
                                        <w:vertAlign w:val="superscript"/>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1" name="Text Box 21"/>
                              <wps:cNvSpPr txBox="1"/>
                              <wps:spPr>
                                <a:xfrm>
                                  <a:off x="2239010" y="1421765"/>
                                  <a:ext cx="571500" cy="342900"/>
                                </a:xfrm>
                                <a:prstGeom prst="rect">
                                  <a:avLst/>
                                </a:prstGeom>
                                <a:no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1CFDB22" w14:textId="77777777" w:rsidR="00E55B81" w:rsidRDefault="00E55B81" w:rsidP="005B3BD6">
                                    <w:r>
                                      <w:t>Q</w:t>
                                    </w:r>
                                    <w:r w:rsidRPr="001A4E1E">
                                      <w:rPr>
                                        <w:vertAlign w:val="superscript"/>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s:wsp>
                          <wps:cNvPr id="133" name="Straight Arrow Connector 133"/>
                          <wps:cNvCnPr/>
                          <wps:spPr>
                            <a:xfrm>
                              <a:off x="3792855" y="1065530"/>
                              <a:ext cx="203412" cy="262678"/>
                            </a:xfrm>
                            <a:prstGeom prst="straightConnector1">
                              <a:avLst/>
                            </a:prstGeom>
                            <a:ln w="12700">
                              <a:solidFill>
                                <a:schemeClr val="tx1"/>
                              </a:solidFill>
                              <a:tailEnd type="arrow" w="med" len="sm"/>
                            </a:ln>
                            <a:effectLst/>
                          </wps:spPr>
                          <wps:style>
                            <a:lnRef idx="2">
                              <a:schemeClr val="accent1"/>
                            </a:lnRef>
                            <a:fillRef idx="0">
                              <a:schemeClr val="accent1"/>
                            </a:fillRef>
                            <a:effectRef idx="1">
                              <a:schemeClr val="accent1"/>
                            </a:effectRef>
                            <a:fontRef idx="minor">
                              <a:schemeClr val="tx1"/>
                            </a:fontRef>
                          </wps:style>
                          <wps:bodyPr/>
                        </wps:wsp>
                        <wps:wsp>
                          <wps:cNvPr id="134" name="Straight Arrow Connector 134"/>
                          <wps:cNvCnPr/>
                          <wps:spPr>
                            <a:xfrm>
                              <a:off x="1794510" y="2369185"/>
                              <a:ext cx="203200" cy="262255"/>
                            </a:xfrm>
                            <a:prstGeom prst="straightConnector1">
                              <a:avLst/>
                            </a:prstGeom>
                            <a:ln w="12700">
                              <a:solidFill>
                                <a:schemeClr val="tx1"/>
                              </a:solidFill>
                              <a:tailEnd type="arrow" w="med" len="sm"/>
                            </a:ln>
                            <a:effectLst/>
                          </wps:spPr>
                          <wps:style>
                            <a:lnRef idx="2">
                              <a:schemeClr val="accent1"/>
                            </a:lnRef>
                            <a:fillRef idx="0">
                              <a:schemeClr val="accent1"/>
                            </a:fillRef>
                            <a:effectRef idx="1">
                              <a:schemeClr val="accent1"/>
                            </a:effectRef>
                            <a:fontRef idx="minor">
                              <a:schemeClr val="tx1"/>
                            </a:fontRef>
                          </wps:style>
                          <wps:bodyPr/>
                        </wps:wsp>
                      </wpg:grpSp>
                      <wps:wsp>
                        <wps:cNvPr id="156" name="Text Box 156"/>
                        <wps:cNvSpPr txBox="1"/>
                        <wps:spPr>
                          <a:xfrm>
                            <a:off x="4229100" y="488315"/>
                            <a:ext cx="342900" cy="342900"/>
                          </a:xfrm>
                          <a:prstGeom prst="rect">
                            <a:avLst/>
                          </a:prstGeom>
                          <a:no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E166552" w14:textId="77777777" w:rsidR="00E55B81" w:rsidRDefault="00E55B81" w:rsidP="005B3BD6">
                              <w:r>
                                <w:t>S</w:t>
                              </w:r>
                              <w:r w:rsidRPr="001A4E1E">
                                <w:rPr>
                                  <w:vertAlign w:val="superscript"/>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7" name="Text Box 157"/>
                        <wps:cNvSpPr txBox="1"/>
                        <wps:spPr>
                          <a:xfrm>
                            <a:off x="4572000" y="716915"/>
                            <a:ext cx="342900" cy="342900"/>
                          </a:xfrm>
                          <a:prstGeom prst="rect">
                            <a:avLst/>
                          </a:prstGeom>
                          <a:no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C39B696" w14:textId="77777777" w:rsidR="00E55B81" w:rsidRDefault="00E55B81" w:rsidP="005B3BD6">
                              <w:r>
                                <w:t>S</w:t>
                              </w:r>
                              <w:r>
                                <w:rPr>
                                  <w:vertAlign w:val="superscript"/>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8" name="Text Box 158"/>
                        <wps:cNvSpPr txBox="1"/>
                        <wps:spPr>
                          <a:xfrm>
                            <a:off x="4229100" y="2660015"/>
                            <a:ext cx="571500" cy="342900"/>
                          </a:xfrm>
                          <a:prstGeom prst="rect">
                            <a:avLst/>
                          </a:prstGeom>
                          <a:no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D1E4A06" w14:textId="77777777" w:rsidR="00E55B81" w:rsidRDefault="00E55B81" w:rsidP="005B3BD6">
                              <w:r>
                                <w:t>D</w:t>
                              </w:r>
                              <w:r>
                                <w:rPr>
                                  <w:vertAlign w:val="superscript"/>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id="Group 24" o:spid="_x0000_s1035" style="width:6in;height:275.2pt;mso-position-horizontal-relative:char;mso-position-vertical-relative:line" coordsize="5486400,3495040" o:gfxdata="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">
                <v:group id="Group 150" o:spid="_x0000_s1036" style="position:absolute;width:5486400;height:3495040" coordsize="5486400,349504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Fh3tUHGAAAA3AAA&#10;AA8AAAAAAAAAAAAAAAAAqQIAAGRycy9kb3ducmV2LnhtbFBLBQYAAAAABAAEAPoAAACcAwAAAAA=&#10;">
                  <v:group id="Group 23" o:spid="_x0000_s1037" style="position:absolute;width:5486400;height:3495040" coordsize="5486400,349504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DTg5bQxAAAANsAAAAP&#10;AAAAAAAAAAAAAAAAAKkCAABkcnMvZG93bnJldi54bWxQSwUGAAAAAAQABAD6AAAAmgM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hart 16" o:spid="_x0000_s1038" type="#_x0000_t75" style="position:absolute;width:5486400;height:349300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">
                      <v:imagedata r:id="rId15" o:title=""/>
                      <o:lock v:ext="edit" aspectratio="f"/>
                    </v:shape>
                    <v:group id="Group 22" o:spid="_x0000_s1039" style="position:absolute;left:275590;top:1664335;width:3153410;height:1764665" coordsize="3153410,176466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LzPM0vDAAAA2wAAAA8A&#10;AAAAAAAAAAAAAAAAqQIAAGRycy9kb3ducmV2LnhtbFBLBQYAAAAABAAEAPoAAACZAwAAAAA=&#10;">
                      <v:shape id="Text Box 18" o:spid="_x0000_s1040" type="#_x0000_t202" style="position:absolute;width:5715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i9tn/xAAA&#10;ANsAAAAPAAAAZHJzL2Rvd25yZXYueG1sRI9Pa8JAEMXvQr/DMgVvuttiRaOrlJaCpxbjH/A2ZMck&#10;NDsbslsTv33nUOhthvfmvd+st4Nv1I26WAe28DQ1oIiL4GouLRwPH5MFqJiQHTaBycKdImw3D6M1&#10;Zi70vKdbnkolIRwztFCl1GZax6Iij3EaWmLRrqHzmGTtSu067CXcN/rZmLn2WLM0VNjSW0XFd/7j&#10;LZw+r5fzzHyV7/6l7cNgNPultnb8OLyuQCUa0r/573rnBF9g5RcZQG9+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ovbZ/8QAAADbAAAADwAAAAAAAAAAAAAAAACXAgAAZHJzL2Rv&#10;d25yZXYueG1sUEsFBgAAAAAEAAQA9QAAAIgDAAAAAA==&#10;" filled="f" stroked="f">
                        <v:textbox>
                          <w:txbxContent>
                            <w:p w14:paraId="41BE3D2E" w14:textId="77777777" w:rsidR="00E55B81" w:rsidRDefault="00E55B81" w:rsidP="005B3BD6">
                              <w:r>
                                <w:t>P</w:t>
                              </w:r>
                              <w:r w:rsidRPr="001A4E1E">
                                <w:rPr>
                                  <w:vertAlign w:val="superscript"/>
                                </w:rPr>
                                <w:t>1</w:t>
                              </w:r>
                            </w:p>
                          </w:txbxContent>
                        </v:textbox>
                      </v:shape>
                      <v:shape id="Text Box 19" o:spid="_x0000_s1041" type="#_x0000_t202" style="position:absolute;left:3175;top:278765;width:5715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NunxkvwAA&#10;ANsAAAAPAAAAZHJzL2Rvd25yZXYueG1sRE9Ni8IwEL0L+x/CLHjTZEVlrUZZVgRPiroK3oZmbMs2&#10;k9JEW/+9EQRv83ifM1u0thQ3qn3hWMNXX4EgTp0pONPwd1j1vkH4gGywdEwa7uRhMf/ozDAxruEd&#10;3fYhEzGEfYIa8hCqREqf5mTR911FHLmLqy2GCOtMmhqbGG5LOVBqLC0WHBtyrOg3p/R/f7UajpvL&#10;+TRU22xpR1XjWiXZTqTW3c/2ZwoiUBve4pd7beL8CTx/iQfI+QM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M26fGS/AAAA2wAAAA8AAAAAAAAAAAAAAAAAlwIAAGRycy9kb3ducmV2&#10;LnhtbFBLBQYAAAAABAAEAPUAAACDAwAAAAA=&#10;" filled="f" stroked="f">
                        <v:textbox>
                          <w:txbxContent>
                            <w:p w14:paraId="3A3DEBF9" w14:textId="77777777" w:rsidR="00E55B81" w:rsidRDefault="00E55B81" w:rsidP="005B3BD6">
                              <w:r>
                                <w:t>P</w:t>
                              </w:r>
                              <w:r>
                                <w:rPr>
                                  <w:vertAlign w:val="superscript"/>
                                </w:rPr>
                                <w:t>2</w:t>
                              </w:r>
                            </w:p>
                          </w:txbxContent>
                        </v:textbox>
                      </v:shape>
                      <v:shape id="Text Box 20" o:spid="_x0000_s1042" type="#_x0000_t202" style="position:absolute;left:2581910;top:1421765;width:5715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S7B9EwAAA&#10;ANsAAAAPAAAAZHJzL2Rvd25yZXYueG1sRE/Pa8IwFL4L+x/CG3izycTJVhtlKIOdJtZN8PZonm2x&#10;eQlNZrv/3hwGO358v4vNaDtxoz60jjU8ZQoEceVMy7WGr+P77AVEiMgGO8ek4ZcCbNYPkwJz4wY+&#10;0K2MtUghHHLU0MTocylD1ZDFkDlPnLiL6y3GBPtamh6HFG47OVdqKS22nBoa9LRtqLqWP1bD9+fl&#10;fFqofb2zz35wo5JsX6XW08fxbQUi0hj/xX/uD6NhntanL+kHyPUd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S7B9EwAAAANsAAAAPAAAAAAAAAAAAAAAAAJcCAABkcnMvZG93bnJl&#10;di54bWxQSwUGAAAAAAQABAD1AAAAhAMAAAAA&#10;" filled="f" stroked="f">
                        <v:textbox>
                          <w:txbxContent>
                            <w:p w14:paraId="74927643" w14:textId="77777777" w:rsidR="00E55B81" w:rsidRDefault="00E55B81" w:rsidP="005B3BD6">
                              <w:r>
                                <w:t>Q</w:t>
                              </w:r>
                              <w:r>
                                <w:rPr>
                                  <w:vertAlign w:val="superscript"/>
                                </w:rPr>
                                <w:t>2</w:t>
                              </w:r>
                            </w:p>
                          </w:txbxContent>
                        </v:textbox>
                      </v:shape>
                      <v:shape id="Text Box 21" o:spid="_x0000_s1043" type="#_x0000_t202" style="position:absolute;left:2239010;top:1421765;width:5715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9oLrfwgAA&#10;ANsAAAAPAAAAZHJzL2Rvd25yZXYueG1sRI9Bi8IwFITvwv6H8ARvmigq2jXKoix4UtRdYW+P5tkW&#10;m5fSZG3990YQPA4z8w2zWLW2FDeqfeFYw3CgQBCnzhScafg5ffdnIHxANlg6Jg138rBafnQWmBjX&#10;8IFux5CJCGGfoIY8hCqR0qc5WfQDVxFH7+JqiyHKOpOmxibCbSlHSk2lxYLjQo4VrXNKr8d/q+F3&#10;d/k7j9U+29hJ1bhWSbZzqXWv2359ggjUhnf41d4aDaMhPL/EHyCXD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P2gut/CAAAA2wAAAA8AAAAAAAAAAAAAAAAAlwIAAGRycy9kb3du&#10;cmV2LnhtbFBLBQYAAAAABAAEAPUAAACGAwAAAAA=&#10;" filled="f" stroked="f">
                        <v:textbox>
                          <w:txbxContent>
                            <w:p w14:paraId="31CFDB22" w14:textId="77777777" w:rsidR="00E55B81" w:rsidRDefault="00E55B81" w:rsidP="005B3BD6">
                              <w:r>
                                <w:t>Q</w:t>
                              </w:r>
                              <w:r w:rsidRPr="001A4E1E">
                                <w:rPr>
                                  <w:vertAlign w:val="superscript"/>
                                </w:rPr>
                                <w:t>1</w:t>
                              </w:r>
                            </w:p>
                          </w:txbxContent>
                        </v:textbox>
                      </v:shape>
                    </v:group>
                  </v:group>
                  <v:shapetype id="_x0000_t32" coordsize="21600,21600" o:spt="32" o:oned="t" path="m0,0l21600,21600e" filled="f">
                    <v:path arrowok="t" fillok="f" o:connecttype="none"/>
                    <o:lock v:ext="edit" shapetype="t"/>
                  </v:shapetype>
                  <v:shape id="Straight Arrow Connector 133" o:spid="_x0000_s1044" type="#_x0000_t32" style="position:absolute;left:3792855;top:1065530;width:203412;height:262678;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MtaeqsIAAADcAAAADwAAAGRycy9kb3ducmV2LnhtbERP32vCMBB+F/wfwgl701SFMTvTooNB&#10;GfiwKujejubWlCWX0mTa/fdmMNjbfXw/b1uOzoorDaHzrGC5yEAQN1533Co4HV/nTyBCRNZoPZOC&#10;HwpQFtPJFnPtb/xO1zq2IoVwyFGBibHPpQyNIYdh4XvixH36wWFMcGilHvCWwp2Vqyx7lA47Tg0G&#10;e3ox1HzV305Buwvnyq06s6GPvfGHyl7qN6vUw2zcPYOINMZ/8Z+70mn+eg2/z6QLZHEH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MtaeqsIAAADcAAAADwAAAAAAAAAAAAAA&#10;AAChAgAAZHJzL2Rvd25yZXYueG1sUEsFBgAAAAAEAAQA+QAAAJADAAAAAA==&#10;" strokecolor="black [3213]" strokeweight="1pt">
                    <v:stroke endarrow="open" endarrowlength="short"/>
                  </v:shape>
                  <v:shape id="Straight Arrow Connector 134" o:spid="_x0000_s1045" type="#_x0000_t32" style="position:absolute;left:1794510;top:2369185;width:203200;height:262255;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vT8G3sIAAADcAAAADwAAAGRycy9kb3ducmV2LnhtbERPTWsCMRC9F/ofwhS81WxVxG6NYgVh&#10;ETy4Ftrehs10szSZLJuo6783guBtHu9z5sveWXGiLjSeFbwNMxDEldcN1wq+DpvXGYgQkTVaz6Tg&#10;QgGWi+enOeban3lPpzLWIoVwyFGBibHNpQyVIYdh6FvixP35zmFMsKul7vCcwp2VoyybSocNpwaD&#10;La0NVf/l0SmoV+G7cKPGvNPvp/G7wv6UW6vU4KVffYCI1MeH+O4udJo/nsDtmXSBXFwB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vT8G3sIAAADcAAAADwAAAAAAAAAAAAAA&#10;AAChAgAAZHJzL2Rvd25yZXYueG1sUEsFBgAAAAAEAAQA+QAAAJADAAAAAA==&#10;" strokecolor="black [3213]" strokeweight="1pt">
                    <v:stroke endarrow="open" endarrowlength="short"/>
                  </v:shape>
                </v:group>
                <v:shape id="Text Box 156" o:spid="_x0000_s1046" type="#_x0000_t202" style="position:absolute;left:4229100;top:488315;width:3429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fRg0SwAAA&#10;ANwAAAAPAAAAZHJzL2Rvd25yZXYueG1sRE9Li8IwEL4L/ocwwt40UVbRahRRhD25rC/wNjRjW2wm&#10;pYm2++/NwoK3+fies1i1thRPqn3hWMNwoEAQp84UnGk4HXf9KQgfkA2WjknDL3lYLbudBSbGNfxD&#10;z0PIRAxhn6CGPIQqkdKnOVn0A1cRR+7maoshwjqTpsYmhttSjpSaSIsFx4YcK9rklN4PD6vhvL9d&#10;L5/qO9vacdW4Vkm2M6n1R69dz0EEasNb/O/+MnH+eAJ/z8QL5PIF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fRg0SwAAAANwAAAAPAAAAAAAAAAAAAAAAAJcCAABkcnMvZG93bnJl&#10;di54bWxQSwUGAAAAAAQABAD1AAAAhAMAAAAA&#10;" filled="f" stroked="f">
                  <v:textbox>
                    <w:txbxContent>
                      <w:p w14:paraId="0E166552" w14:textId="77777777" w:rsidR="00E55B81" w:rsidRDefault="00E55B81" w:rsidP="005B3BD6">
                        <w:r>
                          <w:t>S</w:t>
                        </w:r>
                        <w:r w:rsidRPr="001A4E1E">
                          <w:rPr>
                            <w:vertAlign w:val="superscript"/>
                          </w:rPr>
                          <w:t>1</w:t>
                        </w:r>
                      </w:p>
                    </w:txbxContent>
                  </v:textbox>
                </v:shape>
                <v:shape id="Text Box 157" o:spid="_x0000_s1047" type="#_x0000_t202" style="position:absolute;left:4572000;top:716915;width:3429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" filled="f" stroked="f">
                  <v:textbox>
                    <w:txbxContent>
                      <w:p w14:paraId="0C39B696" w14:textId="77777777" w:rsidR="00E55B81" w:rsidRDefault="00E55B81" w:rsidP="005B3BD6">
                        <w:r>
                          <w:t>S</w:t>
                        </w:r>
                        <w:r>
                          <w:rPr>
                            <w:vertAlign w:val="superscript"/>
                          </w:rPr>
                          <w:t>2</w:t>
                        </w:r>
                      </w:p>
                    </w:txbxContent>
                  </v:textbox>
                </v:shape>
                <v:shape id="Text Box 158" o:spid="_x0000_s1048" type="#_x0000_t202" style="position:absolute;left:4229100;top:2660015;width:5715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BlTz7xAAA&#10;ANwAAAAPAAAAZHJzL2Rvd25yZXYueG1sRI9Ba8JAEIXvhf6HZQq91d2KShtdpShCTxW1FbwN2TEJ&#10;ZmdDdjXpv3cOgrcZ3pv3vpktel+rK7WxCmzhfWBAEefBVVxY+N2v3z5AxYTssA5MFv4pwmL+/DTD&#10;zIWOt3TdpUJJCMcMLZQpNZnWMS/JYxyEhli0U2g9JlnbQrsWOwn3tR4aM9EeK5aGEhtalpSfdxdv&#10;4e/ndDyMzKZY+XHThd5o9p/a2teX/msKKlGfHub79bcT/LHQyjMygZ7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AZU8+8QAAADcAAAADwAAAAAAAAAAAAAAAACXAgAAZHJzL2Rv&#10;d25yZXYueG1sUEsFBgAAAAAEAAQA9QAAAIgDAAAAAA==&#10;" filled="f" stroked="f">
                  <v:textbox>
                    <w:txbxContent>
                      <w:p w14:paraId="1D1E4A06" w14:textId="77777777" w:rsidR="00E55B81" w:rsidRDefault="00E55B81" w:rsidP="005B3BD6">
                        <w:r>
                          <w:t>D</w:t>
                        </w:r>
                        <w:r>
                          <w:rPr>
                            <w:vertAlign w:val="superscript"/>
                          </w:rPr>
                          <w:t>1</w:t>
                        </w:r>
                      </w:p>
                    </w:txbxContent>
                  </v:textbox>
                </v:shape>
                <w10:anchorlock/>
              </v:group>
            </w:pict>
          </mc:Fallback>
        </mc:AlternateContent>
      </w:r>
    </w:p>
    <w:p w14:paraId="1467CEDA" w14:textId="6FCBDC19" w:rsidR="008C4946" w:rsidRPr="0057650B" w:rsidRDefault="008C4946" w:rsidP="008C4946">
      <w:pPr>
        <w:pStyle w:val="Caption"/>
        <w:rPr>
          <w:b w:val="0"/>
        </w:rPr>
      </w:pPr>
      <w:r w:rsidRPr="0057650B">
        <w:rPr>
          <w:b w:val="0"/>
          <w:i/>
        </w:rPr>
        <w:t xml:space="preserve">Figure </w:t>
      </w:r>
      <w:r w:rsidRPr="0057650B">
        <w:rPr>
          <w:b w:val="0"/>
          <w:i/>
        </w:rPr>
        <w:fldChar w:fldCharType="begin"/>
      </w:r>
      <w:r w:rsidRPr="0057650B">
        <w:rPr>
          <w:b w:val="0"/>
          <w:i/>
        </w:rPr>
        <w:instrText xml:space="preserve"> SEQ Figure \* ARABIC </w:instrText>
      </w:r>
      <w:r w:rsidRPr="0057650B">
        <w:rPr>
          <w:b w:val="0"/>
          <w:i/>
        </w:rPr>
        <w:fldChar w:fldCharType="separate"/>
      </w:r>
      <w:r w:rsidR="0057650B">
        <w:rPr>
          <w:b w:val="0"/>
          <w:i/>
          <w:noProof/>
        </w:rPr>
        <w:t>2</w:t>
      </w:r>
      <w:r w:rsidRPr="0057650B">
        <w:rPr>
          <w:b w:val="0"/>
          <w:i/>
        </w:rPr>
        <w:fldChar w:fldCharType="end"/>
      </w:r>
      <w:proofErr w:type="gramStart"/>
      <w:r w:rsidRPr="0057650B">
        <w:rPr>
          <w:b w:val="0"/>
        </w:rPr>
        <w:t xml:space="preserve">  An</w:t>
      </w:r>
      <w:proofErr w:type="gramEnd"/>
      <w:r w:rsidRPr="0057650B">
        <w:rPr>
          <w:b w:val="0"/>
        </w:rPr>
        <w:t xml:space="preserve"> increase in the capital availability lowers the lending rates</w:t>
      </w:r>
    </w:p>
    <w:p w14:paraId="5D291BFB" w14:textId="77777777" w:rsidR="008C4946" w:rsidRPr="0057650B" w:rsidRDefault="008C4946" w:rsidP="008C4946">
      <w:pPr>
        <w:rPr>
          <w:rFonts w:ascii="Times New Roman" w:hAnsi="Times New Roman" w:cs="Times New Roman"/>
        </w:rPr>
      </w:pPr>
    </w:p>
    <w:p w14:paraId="7554048D" w14:textId="75D21577" w:rsidR="00E77256" w:rsidRPr="0057650B" w:rsidRDefault="00FD19C6" w:rsidP="008C4946">
      <w:pPr>
        <w:spacing w:line="480" w:lineRule="auto"/>
        <w:ind w:firstLine="720"/>
        <w:rPr>
          <w:rFonts w:ascii="Times New Roman" w:hAnsi="Times New Roman" w:cs="Times New Roman"/>
        </w:rPr>
      </w:pPr>
      <w:proofErr w:type="gramStart"/>
      <w:r w:rsidRPr="0057650B">
        <w:rPr>
          <w:rFonts w:ascii="Times New Roman" w:hAnsi="Times New Roman" w:cs="Times New Roman"/>
          <w:b/>
        </w:rPr>
        <w:t>Reluctance</w:t>
      </w:r>
      <w:r w:rsidR="008C4946" w:rsidRPr="0057650B">
        <w:rPr>
          <w:rFonts w:ascii="Times New Roman" w:hAnsi="Times New Roman" w:cs="Times New Roman"/>
          <w:b/>
        </w:rPr>
        <w:t xml:space="preserve"> to debt.</w:t>
      </w:r>
      <w:proofErr w:type="gramEnd"/>
      <w:r w:rsidR="008C4946" w:rsidRPr="0057650B">
        <w:rPr>
          <w:rFonts w:ascii="Times New Roman" w:hAnsi="Times New Roman" w:cs="Times New Roman"/>
        </w:rPr>
        <w:t xml:space="preserve"> S</w:t>
      </w:r>
      <w:r w:rsidR="00E77256" w:rsidRPr="0057650B">
        <w:rPr>
          <w:rFonts w:ascii="Times New Roman" w:hAnsi="Times New Roman" w:cs="Times New Roman"/>
        </w:rPr>
        <w:t>everal s</w:t>
      </w:r>
      <w:r w:rsidR="006E6C15" w:rsidRPr="0057650B">
        <w:rPr>
          <w:rFonts w:ascii="Times New Roman" w:hAnsi="Times New Roman" w:cs="Times New Roman"/>
        </w:rPr>
        <w:t xml:space="preserve">tudies have shown that not all people are interested in taking on debt </w:t>
      </w:r>
      <w:r w:rsidR="00E77256" w:rsidRPr="0057650B">
        <w:rPr>
          <w:rFonts w:ascii="Times New Roman" w:hAnsi="Times New Roman" w:cs="Times New Roman"/>
        </w:rPr>
        <w:t xml:space="preserve">(Johnston and Morduch, 2007; </w:t>
      </w:r>
      <w:proofErr w:type="spellStart"/>
      <w:r w:rsidR="00E77256" w:rsidRPr="0057650B">
        <w:rPr>
          <w:rFonts w:ascii="Times New Roman" w:hAnsi="Times New Roman" w:cs="Times New Roman"/>
        </w:rPr>
        <w:t>Magil</w:t>
      </w:r>
      <w:proofErr w:type="spellEnd"/>
      <w:r w:rsidR="00E77256" w:rsidRPr="0057650B">
        <w:rPr>
          <w:rFonts w:ascii="Times New Roman" w:hAnsi="Times New Roman" w:cs="Times New Roman"/>
        </w:rPr>
        <w:t xml:space="preserve"> and Meyer, 2005; </w:t>
      </w:r>
      <w:proofErr w:type="spellStart"/>
      <w:r w:rsidR="00E77256" w:rsidRPr="0057650B">
        <w:rPr>
          <w:rFonts w:ascii="Times New Roman" w:hAnsi="Times New Roman" w:cs="Times New Roman"/>
        </w:rPr>
        <w:t>Navajas</w:t>
      </w:r>
      <w:proofErr w:type="spellEnd"/>
      <w:r w:rsidR="00E77256" w:rsidRPr="0057650B">
        <w:rPr>
          <w:rFonts w:ascii="Times New Roman" w:hAnsi="Times New Roman" w:cs="Times New Roman"/>
        </w:rPr>
        <w:t xml:space="preserve"> and </w:t>
      </w:r>
      <w:proofErr w:type="spellStart"/>
      <w:r w:rsidR="00E77256" w:rsidRPr="0057650B">
        <w:rPr>
          <w:rFonts w:ascii="Times New Roman" w:hAnsi="Times New Roman" w:cs="Times New Roman"/>
        </w:rPr>
        <w:t>Tejerina</w:t>
      </w:r>
      <w:proofErr w:type="spellEnd"/>
      <w:r w:rsidR="00E77256" w:rsidRPr="0057650B">
        <w:rPr>
          <w:rFonts w:ascii="Times New Roman" w:hAnsi="Times New Roman" w:cs="Times New Roman"/>
        </w:rPr>
        <w:t xml:space="preserve">, 2004). Approximately half of the eligible households take up a loan, and many rely on other forms of informal sources of credit </w:t>
      </w:r>
      <w:r w:rsidR="00E77256" w:rsidRPr="0057650B">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"abstract" : ". .", "author" : [ { "dropping-particle" : "", "family" : "Karlan", "given" : "Dean", "non-dropping-particle" : "", "parse-names" : false, "suffix" : "" }, { "dropping-particle" : "", "family" : "Morduch", "given" : "Jonathan", "non-dropping-particle" : "", "parse-names" : false, "suffix" : "" }, { "dropping-particle" : "", "family" : "Mullainathan", "given" : "Sendhil", "non-dropping-particle" : "", "parse-names" : false, "suffix" : "" } ], "container-title" : "Financial Access Initiative Research Framing Note", "id" : "ITEM-1", "issued" : { "date-parts" : [ [ "2010" ] ] }, "publisher" : "Financial Access Initiative", "publisher-place" : "New York", "title" : "Take-Up: Why Microfinance Take-Up Rates Are Low &amp; Why It Matters", "type" : "paper-conference" }, "uris" : [ "http://www.mendeley.com/documents/?uuid=d9dfda00-f8aa-4656-a97c-c7a78a3d7843" ] } ], "mendeley" : { "previouslyFormattedCitation" : "(Karlan, Morduch, &amp; Mullainathan, 2010)" }, "properties" : { "noteIndex" : 0 }, "schema" : "https://github.com/citation-style-language/schema/raw/master/csl-citation.json" }</w:instrText>
      </w:r>
      <w:r w:rsidR="00E77256" w:rsidRPr="0057650B">
        <w:rPr>
          <w:rFonts w:ascii="Times New Roman" w:hAnsi="Times New Roman" w:cs="Times New Roman"/>
        </w:rPr>
        <w:fldChar w:fldCharType="separate"/>
      </w:r>
      <w:r w:rsidR="00E77256" w:rsidRPr="0057650B">
        <w:rPr>
          <w:rFonts w:ascii="Times New Roman" w:hAnsi="Times New Roman" w:cs="Times New Roman"/>
          <w:noProof/>
        </w:rPr>
        <w:t>(Karlan, Morduch, &amp; Mullainathan, 2010)</w:t>
      </w:r>
      <w:r w:rsidR="00E77256" w:rsidRPr="0057650B">
        <w:rPr>
          <w:rFonts w:ascii="Times New Roman" w:hAnsi="Times New Roman" w:cs="Times New Roman"/>
        </w:rPr>
        <w:fldChar w:fldCharType="end"/>
      </w:r>
      <w:r w:rsidR="00E77256" w:rsidRPr="0057650B">
        <w:rPr>
          <w:rFonts w:ascii="Times New Roman" w:hAnsi="Times New Roman" w:cs="Times New Roman"/>
        </w:rPr>
        <w:t xml:space="preserve">. </w:t>
      </w:r>
      <w:r w:rsidR="00E26BA7" w:rsidRPr="0057650B">
        <w:rPr>
          <w:rFonts w:ascii="Times New Roman" w:hAnsi="Times New Roman" w:cs="Times New Roman"/>
        </w:rPr>
        <w:t xml:space="preserve">This thus </w:t>
      </w:r>
      <w:r w:rsidR="00E26BA7" w:rsidRPr="0057650B">
        <w:rPr>
          <w:rFonts w:ascii="Times New Roman" w:hAnsi="Times New Roman" w:cs="Times New Roman"/>
        </w:rPr>
        <w:lastRenderedPageBreak/>
        <w:t>creates an inelastic demand curve, where an increase in the supply of capital creates a lower cost of capital, but has no impact on for instance the number of microloans offered.</w:t>
      </w:r>
    </w:p>
    <w:p w14:paraId="7F5B3DFD" w14:textId="7A592F70" w:rsidR="003E1A13" w:rsidRPr="0057650B" w:rsidRDefault="008C4946" w:rsidP="008C4946">
      <w:pPr>
        <w:rPr>
          <w:rFonts w:ascii="Times New Roman" w:hAnsi="Times New Roman" w:cs="Times New Roman"/>
          <w:noProof/>
        </w:rPr>
      </w:pPr>
      <w:r w:rsidRPr="0057650B">
        <w:rPr>
          <w:rFonts w:ascii="Times New Roman" w:hAnsi="Times New Roman" w:cs="Times New Roman"/>
          <w:noProof/>
        </w:rPr>
        <mc:AlternateContent>
          <mc:Choice Requires="wps">
            <w:drawing>
              <wp:anchor distT="0" distB="0" distL="114300" distR="114300" simplePos="0" relativeHeight="251836416" behindDoc="0" locked="0" layoutInCell="1" allowOverlap="1" wp14:anchorId="5D2D013E" wp14:editId="6E6D8376">
                <wp:simplePos x="0" y="0"/>
                <wp:positionH relativeFrom="column">
                  <wp:posOffset>457200</wp:posOffset>
                </wp:positionH>
                <wp:positionV relativeFrom="paragraph">
                  <wp:posOffset>3642360</wp:posOffset>
                </wp:positionV>
                <wp:extent cx="5372100" cy="477520"/>
                <wp:effectExtent l="0" t="0" r="12700" b="5080"/>
                <wp:wrapThrough wrapText="bothSides">
                  <wp:wrapPolygon edited="0">
                    <wp:start x="0" y="0"/>
                    <wp:lineTo x="0" y="20681"/>
                    <wp:lineTo x="21549" y="20681"/>
                    <wp:lineTo x="21549" y="0"/>
                    <wp:lineTo x="0" y="0"/>
                  </wp:wrapPolygon>
                </wp:wrapThrough>
                <wp:docPr id="152" name="Text Box 152"/>
                <wp:cNvGraphicFramePr/>
                <a:graphic xmlns:a="http://schemas.openxmlformats.org/drawingml/2006/main">
                  <a:graphicData uri="http://schemas.microsoft.com/office/word/2010/wordprocessingShape">
                    <wps:wsp>
                      <wps:cNvSpPr txBox="1"/>
                      <wps:spPr>
                        <a:xfrm>
                          <a:off x="0" y="0"/>
                          <a:ext cx="5372100" cy="477520"/>
                        </a:xfrm>
                        <a:prstGeom prst="rect">
                          <a:avLst/>
                        </a:prstGeom>
                        <a:solidFill>
                          <a:prstClr val="white"/>
                        </a:solidFill>
                        <a:ln>
                          <a:noFill/>
                        </a:ln>
                        <a:effectLst/>
                        <a:extLst>
                          <a:ext uri="{C572A759-6A51-4108-AA02-DFA0A04FC94B}">
                            <ma14:wrappingTextBoxFlag xmlns:ma14="http://schemas.microsoft.com/office/mac/drawingml/2011/main"/>
                          </a:ext>
                        </a:extLst>
                      </wps:spPr>
                      <wps:txbx>
                        <w:txbxContent>
                          <w:p w14:paraId="793D5332" w14:textId="62717DF0" w:rsidR="00E55B81" w:rsidRPr="00F15C14" w:rsidRDefault="00E55B81" w:rsidP="00F15C14">
                            <w:pPr>
                              <w:pStyle w:val="Caption"/>
                              <w:rPr>
                                <w:rFonts w:eastAsia="Times New Roman"/>
                                <w:b w:val="0"/>
                                <w:noProof/>
                              </w:rPr>
                            </w:pPr>
                            <w:r w:rsidRPr="00F15C14">
                              <w:rPr>
                                <w:b w:val="0"/>
                                <w:i/>
                              </w:rPr>
                              <w:t xml:space="preserve">Figure </w:t>
                            </w:r>
                            <w:r w:rsidRPr="00F15C14">
                              <w:rPr>
                                <w:b w:val="0"/>
                                <w:i/>
                              </w:rPr>
                              <w:fldChar w:fldCharType="begin"/>
                            </w:r>
                            <w:r w:rsidRPr="00F15C14">
                              <w:rPr>
                                <w:b w:val="0"/>
                                <w:i/>
                              </w:rPr>
                              <w:instrText xml:space="preserve"> SEQ Figure \* ARABIC </w:instrText>
                            </w:r>
                            <w:r w:rsidRPr="00F15C14">
                              <w:rPr>
                                <w:b w:val="0"/>
                                <w:i/>
                              </w:rPr>
                              <w:fldChar w:fldCharType="separate"/>
                            </w:r>
                            <w:r>
                              <w:rPr>
                                <w:b w:val="0"/>
                                <w:i/>
                                <w:noProof/>
                              </w:rPr>
                              <w:t>3</w:t>
                            </w:r>
                            <w:r w:rsidRPr="00F15C14">
                              <w:rPr>
                                <w:b w:val="0"/>
                                <w:i/>
                              </w:rPr>
                              <w:fldChar w:fldCharType="end"/>
                            </w:r>
                            <w:r w:rsidRPr="00F15C14">
                              <w:rPr>
                                <w:b w:val="0"/>
                                <w:i/>
                              </w:rPr>
                              <w:t xml:space="preserve"> </w:t>
                            </w:r>
                            <w:r>
                              <w:rPr>
                                <w:b w:val="0"/>
                              </w:rPr>
                              <w:t xml:space="preserve">An </w:t>
                            </w:r>
                            <w:r w:rsidRPr="008C4946">
                              <w:rPr>
                                <w:b w:val="0"/>
                              </w:rPr>
                              <w:t>Increase</w:t>
                            </w:r>
                            <w:r w:rsidRPr="00F15C14">
                              <w:rPr>
                                <w:b w:val="0"/>
                              </w:rPr>
                              <w:t xml:space="preserve"> in the capital supply with an inelastic demand curve</w:t>
                            </w:r>
                            <w:r>
                              <w:rPr>
                                <w:b w:val="0"/>
                              </w:rPr>
                              <w:t xml:space="preserve"> has little effect on outreach</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id="Text Box 152" o:spid="_x0000_s1049" type="#_x0000_t202" style="position:absolute;margin-left:36pt;margin-top:286.8pt;width:423pt;height:37.6pt;z-index:251836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" stroked="f">
                <v:textbox style="mso-fit-shape-to-text:t" inset="0,0,0,0">
                  <w:txbxContent>
                    <w:p w14:paraId="793D5332" w14:textId="62717DF0" w:rsidR="00E55B81" w:rsidRPr="00F15C14" w:rsidRDefault="00E55B81" w:rsidP="00F15C14">
                      <w:pPr>
                        <w:pStyle w:val="Caption"/>
                        <w:rPr>
                          <w:rFonts w:eastAsia="Times New Roman"/>
                          <w:b w:val="0"/>
                          <w:noProof/>
                        </w:rPr>
                      </w:pPr>
                      <w:r w:rsidRPr="00F15C14">
                        <w:rPr>
                          <w:b w:val="0"/>
                          <w:i/>
                        </w:rPr>
                        <w:t xml:space="preserve">Figure </w:t>
                      </w:r>
                      <w:r w:rsidRPr="00F15C14">
                        <w:rPr>
                          <w:b w:val="0"/>
                          <w:i/>
                        </w:rPr>
                        <w:fldChar w:fldCharType="begin"/>
                      </w:r>
                      <w:r w:rsidRPr="00F15C14">
                        <w:rPr>
                          <w:b w:val="0"/>
                          <w:i/>
                        </w:rPr>
                        <w:instrText xml:space="preserve"> SEQ Figure \* ARABIC </w:instrText>
                      </w:r>
                      <w:r w:rsidRPr="00F15C14">
                        <w:rPr>
                          <w:b w:val="0"/>
                          <w:i/>
                        </w:rPr>
                        <w:fldChar w:fldCharType="separate"/>
                      </w:r>
                      <w:r>
                        <w:rPr>
                          <w:b w:val="0"/>
                          <w:i/>
                          <w:noProof/>
                        </w:rPr>
                        <w:t>3</w:t>
                      </w:r>
                      <w:r w:rsidRPr="00F15C14">
                        <w:rPr>
                          <w:b w:val="0"/>
                          <w:i/>
                        </w:rPr>
                        <w:fldChar w:fldCharType="end"/>
                      </w:r>
                      <w:r w:rsidRPr="00F15C14">
                        <w:rPr>
                          <w:b w:val="0"/>
                          <w:i/>
                        </w:rPr>
                        <w:t xml:space="preserve"> </w:t>
                      </w:r>
                      <w:r>
                        <w:rPr>
                          <w:b w:val="0"/>
                        </w:rPr>
                        <w:t xml:space="preserve">An </w:t>
                      </w:r>
                      <w:r w:rsidRPr="008C4946">
                        <w:rPr>
                          <w:b w:val="0"/>
                        </w:rPr>
                        <w:t>Increase</w:t>
                      </w:r>
                      <w:r w:rsidRPr="00F15C14">
                        <w:rPr>
                          <w:b w:val="0"/>
                        </w:rPr>
                        <w:t xml:space="preserve"> in the capital supply with an inelastic demand curve</w:t>
                      </w:r>
                      <w:r>
                        <w:rPr>
                          <w:b w:val="0"/>
                        </w:rPr>
                        <w:t xml:space="preserve"> has little effect on outreach</w:t>
                      </w:r>
                    </w:p>
                  </w:txbxContent>
                </v:textbox>
                <w10:wrap type="through"/>
              </v:shape>
            </w:pict>
          </mc:Fallback>
        </mc:AlternateContent>
      </w:r>
      <w:r w:rsidRPr="0057650B">
        <w:rPr>
          <w:rFonts w:ascii="Times New Roman" w:hAnsi="Times New Roman" w:cs="Times New Roman"/>
          <w:noProof/>
        </w:rPr>
        <mc:AlternateContent>
          <mc:Choice Requires="wpg">
            <w:drawing>
              <wp:anchor distT="0" distB="0" distL="114300" distR="114300" simplePos="0" relativeHeight="251834368" behindDoc="0" locked="0" layoutInCell="1" allowOverlap="1" wp14:anchorId="686BA3EE" wp14:editId="30F2D1F5">
                <wp:simplePos x="0" y="0"/>
                <wp:positionH relativeFrom="column">
                  <wp:posOffset>457200</wp:posOffset>
                </wp:positionH>
                <wp:positionV relativeFrom="paragraph">
                  <wp:posOffset>99060</wp:posOffset>
                </wp:positionV>
                <wp:extent cx="5486400" cy="3495040"/>
                <wp:effectExtent l="0" t="0" r="0" b="10160"/>
                <wp:wrapNone/>
                <wp:docPr id="151" name="Group 151"/>
                <wp:cNvGraphicFramePr/>
                <a:graphic xmlns:a="http://schemas.openxmlformats.org/drawingml/2006/main">
                  <a:graphicData uri="http://schemas.microsoft.com/office/word/2010/wordprocessingGroup">
                    <wpg:wgp>
                      <wpg:cNvGrpSpPr/>
                      <wpg:grpSpPr>
                        <a:xfrm>
                          <a:off x="0" y="0"/>
                          <a:ext cx="5486400" cy="3495040"/>
                          <a:chOff x="0" y="457200"/>
                          <a:chExt cx="5486400" cy="3495040"/>
                        </a:xfrm>
                      </wpg:grpSpPr>
                      <wpg:grpSp>
                        <wpg:cNvPr id="14" name="Group 14"/>
                        <wpg:cNvGrpSpPr/>
                        <wpg:grpSpPr>
                          <a:xfrm>
                            <a:off x="0" y="457200"/>
                            <a:ext cx="5486400" cy="3495040"/>
                            <a:chOff x="0" y="457200"/>
                            <a:chExt cx="5486400" cy="3495040"/>
                          </a:xfrm>
                        </wpg:grpSpPr>
                        <wpg:graphicFrame>
                          <wpg:cNvPr id="17" name="Chart 17"/>
                          <wpg:cNvFrPr/>
                          <wpg:xfrm>
                            <a:off x="0" y="457200"/>
                            <a:ext cx="5486400" cy="3495040"/>
                          </wpg:xfrm>
                          <a:graphic>
                            <a:graphicData uri="http://schemas.openxmlformats.org/drawingml/2006/chart">
                              <c:chart xmlns:c="http://schemas.openxmlformats.org/drawingml/2006/chart" xmlns:r="http://schemas.openxmlformats.org/officeDocument/2006/relationships" r:id="rId16"/>
                            </a:graphicData>
                          </a:graphic>
                        </wpg:graphicFrame>
                        <wpg:grpSp>
                          <wpg:cNvPr id="27" name="Group 27"/>
                          <wpg:cNvGrpSpPr/>
                          <wpg:grpSpPr>
                            <a:xfrm>
                              <a:off x="296334" y="2070735"/>
                              <a:ext cx="2747433" cy="1815254"/>
                              <a:chOff x="20744" y="406400"/>
                              <a:chExt cx="2747433" cy="1815254"/>
                            </a:xfrm>
                          </wpg:grpSpPr>
                          <wps:wsp>
                            <wps:cNvPr id="28" name="Text Box 28"/>
                            <wps:cNvSpPr txBox="1"/>
                            <wps:spPr>
                              <a:xfrm>
                                <a:off x="25400" y="406400"/>
                                <a:ext cx="571500" cy="342900"/>
                              </a:xfrm>
                              <a:prstGeom prst="rect">
                                <a:avLst/>
                              </a:prstGeom>
                              <a:no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64716DF" w14:textId="77777777" w:rsidR="00E55B81" w:rsidRDefault="00E55B81" w:rsidP="003E1A13">
                                  <w:r>
                                    <w:t>P</w:t>
                                  </w:r>
                                  <w:r w:rsidRPr="001A4E1E">
                                    <w:rPr>
                                      <w:vertAlign w:val="superscript"/>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9" name="Text Box 29"/>
                            <wps:cNvSpPr txBox="1"/>
                            <wps:spPr>
                              <a:xfrm>
                                <a:off x="20744" y="891752"/>
                                <a:ext cx="571500" cy="342900"/>
                              </a:xfrm>
                              <a:prstGeom prst="rect">
                                <a:avLst/>
                              </a:prstGeom>
                              <a:no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86DE18C" w14:textId="77777777" w:rsidR="00E55B81" w:rsidRDefault="00E55B81" w:rsidP="003E1A13">
                                  <w:r>
                                    <w:t>P</w:t>
                                  </w:r>
                                  <w:r>
                                    <w:rPr>
                                      <w:vertAlign w:val="superscript"/>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1" name="Text Box 31"/>
                            <wps:cNvSpPr txBox="1"/>
                            <wps:spPr>
                              <a:xfrm>
                                <a:off x="2196677" y="1878754"/>
                                <a:ext cx="571500" cy="342900"/>
                              </a:xfrm>
                              <a:prstGeom prst="rect">
                                <a:avLst/>
                              </a:prstGeom>
                              <a:no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0ECB1B3" w14:textId="77777777" w:rsidR="00E55B81" w:rsidRDefault="00E55B81" w:rsidP="003E1A13">
                                  <w:r>
                                    <w:t>Q</w:t>
                                  </w:r>
                                  <w:r w:rsidRPr="001A4E1E">
                                    <w:rPr>
                                      <w:vertAlign w:val="superscript"/>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grpSp>
                        <wpg:cNvPr id="149" name="Group 149"/>
                        <wpg:cNvGrpSpPr/>
                        <wpg:grpSpPr>
                          <a:xfrm>
                            <a:off x="1819699" y="974090"/>
                            <a:ext cx="3384338" cy="2640965"/>
                            <a:chOff x="67734" y="559435"/>
                            <a:chExt cx="3384338" cy="2640965"/>
                          </a:xfrm>
                        </wpg:grpSpPr>
                        <wps:wsp>
                          <wps:cNvPr id="129" name="Text Box 129"/>
                          <wps:cNvSpPr txBox="1"/>
                          <wps:spPr>
                            <a:xfrm>
                              <a:off x="2475019" y="559435"/>
                              <a:ext cx="571500" cy="342900"/>
                            </a:xfrm>
                            <a:prstGeom prst="rect">
                              <a:avLst/>
                            </a:prstGeom>
                            <a:no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40B06AB" w14:textId="77777777" w:rsidR="00E55B81" w:rsidRDefault="00E55B81" w:rsidP="003E1A13">
                                <w:r>
                                  <w:t>S</w:t>
                                </w:r>
                                <w:r w:rsidRPr="001A4E1E">
                                  <w:rPr>
                                    <w:vertAlign w:val="superscript"/>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0" name="Text Box 130"/>
                          <wps:cNvSpPr txBox="1"/>
                          <wps:spPr>
                            <a:xfrm>
                              <a:off x="2880572" y="869738"/>
                              <a:ext cx="571500" cy="342900"/>
                            </a:xfrm>
                            <a:prstGeom prst="rect">
                              <a:avLst/>
                            </a:prstGeom>
                            <a:no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329D43D" w14:textId="77777777" w:rsidR="00E55B81" w:rsidRDefault="00E55B81" w:rsidP="003E1A13">
                                <w:r>
                                  <w:t>S</w:t>
                                </w:r>
                                <w:r w:rsidRPr="00B6769E">
                                  <w:rPr>
                                    <w:vertAlign w:val="superscript"/>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1" name="Text Box 131"/>
                          <wps:cNvSpPr txBox="1"/>
                          <wps:spPr>
                            <a:xfrm>
                              <a:off x="1147868" y="2857500"/>
                              <a:ext cx="571500" cy="342900"/>
                            </a:xfrm>
                            <a:prstGeom prst="rect">
                              <a:avLst/>
                            </a:prstGeom>
                            <a:no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B3CB82A" w14:textId="77777777" w:rsidR="00E55B81" w:rsidRDefault="00E55B81" w:rsidP="003E1A13">
                                <w:r>
                                  <w:t>D</w:t>
                                </w:r>
                                <w:r>
                                  <w:rPr>
                                    <w:vertAlign w:val="superscript"/>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3" name="Freeform 143"/>
                          <wps:cNvSpPr/>
                          <wps:spPr>
                            <a:xfrm>
                              <a:off x="313267" y="677333"/>
                              <a:ext cx="909320" cy="2421890"/>
                            </a:xfrm>
                            <a:custGeom>
                              <a:avLst/>
                              <a:gdLst>
                                <a:gd name="connsiteX0" fmla="*/ 0 w 1354666"/>
                                <a:gd name="connsiteY0" fmla="*/ 0 h 2218267"/>
                                <a:gd name="connsiteX1" fmla="*/ 694266 w 1354666"/>
                                <a:gd name="connsiteY1" fmla="*/ 491067 h 2218267"/>
                                <a:gd name="connsiteX2" fmla="*/ 905933 w 1354666"/>
                                <a:gd name="connsiteY2" fmla="*/ 1811867 h 2218267"/>
                                <a:gd name="connsiteX3" fmla="*/ 1354666 w 1354666"/>
                                <a:gd name="connsiteY3" fmla="*/ 2218267 h 2218267"/>
                              </a:gdLst>
                              <a:ahLst/>
                              <a:cxnLst>
                                <a:cxn ang="0">
                                  <a:pos x="connsiteX0" y="connsiteY0"/>
                                </a:cxn>
                                <a:cxn ang="0">
                                  <a:pos x="connsiteX1" y="connsiteY1"/>
                                </a:cxn>
                                <a:cxn ang="0">
                                  <a:pos x="connsiteX2" y="connsiteY2"/>
                                </a:cxn>
                                <a:cxn ang="0">
                                  <a:pos x="connsiteX3" y="connsiteY3"/>
                                </a:cxn>
                              </a:cxnLst>
                              <a:rect l="l" t="t" r="r" b="b"/>
                              <a:pathLst>
                                <a:path w="1354666" h="2218267">
                                  <a:moveTo>
                                    <a:pt x="0" y="0"/>
                                  </a:moveTo>
                                  <a:cubicBezTo>
                                    <a:pt x="271638" y="94544"/>
                                    <a:pt x="543277" y="189089"/>
                                    <a:pt x="694266" y="491067"/>
                                  </a:cubicBezTo>
                                  <a:cubicBezTo>
                                    <a:pt x="845255" y="793045"/>
                                    <a:pt x="795866" y="1524000"/>
                                    <a:pt x="905933" y="1811867"/>
                                  </a:cubicBezTo>
                                  <a:cubicBezTo>
                                    <a:pt x="1016000" y="2099734"/>
                                    <a:pt x="1178277" y="2116667"/>
                                    <a:pt x="1354666" y="2218267"/>
                                  </a:cubicBezTo>
                                </a:path>
                              </a:pathLst>
                            </a:custGeom>
                            <a:ln w="43180"/>
                            <a:effectLst/>
                          </wps:spPr>
                          <wps:style>
                            <a:lnRef idx="2">
                              <a:schemeClr val="accent1"/>
                            </a:lnRef>
                            <a:fillRef idx="0">
                              <a:schemeClr val="accent1"/>
                            </a:fillRef>
                            <a:effectRef idx="1">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5" name="Straight Arrow Connector 145"/>
                          <wps:cNvCnPr/>
                          <wps:spPr>
                            <a:xfrm>
                              <a:off x="2210224" y="1006475"/>
                              <a:ext cx="203200" cy="262255"/>
                            </a:xfrm>
                            <a:prstGeom prst="straightConnector1">
                              <a:avLst/>
                            </a:prstGeom>
                            <a:ln w="12700">
                              <a:solidFill>
                                <a:schemeClr val="tx1"/>
                              </a:solidFill>
                              <a:tailEnd type="arrow" w="med" len="sm"/>
                            </a:ln>
                            <a:effectLst/>
                          </wps:spPr>
                          <wps:style>
                            <a:lnRef idx="2">
                              <a:schemeClr val="accent1"/>
                            </a:lnRef>
                            <a:fillRef idx="0">
                              <a:schemeClr val="accent1"/>
                            </a:fillRef>
                            <a:effectRef idx="1">
                              <a:schemeClr val="accent1"/>
                            </a:effectRef>
                            <a:fontRef idx="minor">
                              <a:schemeClr val="tx1"/>
                            </a:fontRef>
                          </wps:style>
                          <wps:bodyPr/>
                        </wps:wsp>
                        <wps:wsp>
                          <wps:cNvPr id="148" name="Straight Arrow Connector 148"/>
                          <wps:cNvCnPr/>
                          <wps:spPr>
                            <a:xfrm>
                              <a:off x="67734" y="2394797"/>
                              <a:ext cx="203200" cy="262255"/>
                            </a:xfrm>
                            <a:prstGeom prst="straightConnector1">
                              <a:avLst/>
                            </a:prstGeom>
                            <a:ln w="12700">
                              <a:solidFill>
                                <a:schemeClr val="tx1"/>
                              </a:solidFill>
                              <a:tailEnd type="arrow" w="med" len="sm"/>
                            </a:ln>
                            <a:effectLst/>
                          </wps:spPr>
                          <wps:style>
                            <a:lnRef idx="2">
                              <a:schemeClr val="accent1"/>
                            </a:lnRef>
                            <a:fillRef idx="0">
                              <a:schemeClr val="accent1"/>
                            </a:fillRef>
                            <a:effectRef idx="1">
                              <a:schemeClr val="accent1"/>
                            </a:effectRef>
                            <a:fontRef idx="minor">
                              <a:schemeClr val="tx1"/>
                            </a:fontRef>
                          </wps:style>
                          <wps:bodyPr/>
                        </wps:wsp>
                      </wpg:grpSp>
                    </wpg:wgp>
                  </a:graphicData>
                </a:graphic>
                <wp14:sizeRelV relativeFrom="margin">
                  <wp14:pctHeight>0</wp14:pctHeight>
                </wp14:sizeRelV>
              </wp:anchor>
            </w:drawing>
          </mc:Choice>
          <mc:Fallback>
            <w:pict>
              <v:group id="Group 151" o:spid="_x0000_s1050" style="position:absolute;margin-left:36pt;margin-top:7.8pt;width:6in;height:275.2pt;z-index:251834368;mso-position-horizontal-relative:text;mso-position-vertical-relative:text;mso-height-relative:margin" coordorigin=",457200" coordsize="5486400,3495040" o:gfxdata="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">
                <v:group id="Group 14" o:spid="_x0000_s1051" style="position:absolute;top:457200;width:5486400;height:3495040" coordorigin=",457200" coordsize="5486400,349504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">
                  <v:shape id="Chart 17" o:spid="_x0000_s1052" type="#_x0000_t75" style="position:absolute;top:457200;width:5486400;height:349300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">
                    <v:imagedata r:id="rId17" o:title=""/>
                    <o:lock v:ext="edit" aspectratio="f"/>
                  </v:shape>
                  <v:group id="Group 27" o:spid="_x0000_s1053" style="position:absolute;left:296334;top:2070735;width:2747433;height:1815254" coordorigin="20744,406400" coordsize="2747433,1815254"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CsuJDTxAAAANsAAAAP&#10;AAAAAAAAAAAAAAAAAKkCAABkcnMvZG93bnJldi54bWxQSwUGAAAAAAQABAD6AAAAmgMAAAAA&#10;">
                    <v:shape id="Text Box 28" o:spid="_x0000_s1054" type="#_x0000_t202" style="position:absolute;left:25400;top:406400;width:5715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smhNCwAAA&#10;ANsAAAAPAAAAZHJzL2Rvd25yZXYueG1sRE/Pa8IwFL4L+x/CG3izycTJVhtlKIOdJtZN8PZonm2x&#10;eQlNZrv/3hwGO358v4vNaDtxoz60jjU8ZQoEceVMy7WGr+P77AVEiMgGO8ek4ZcCbNYPkwJz4wY+&#10;0K2MtUghHHLU0MTocylD1ZDFkDlPnLiL6y3GBPtamh6HFG47OVdqKS22nBoa9LRtqLqWP1bD9+fl&#10;fFqofb2zz35wo5JsX6XW08fxbQUi0hj/xX/uD6NhnsamL+kHyPUd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smhNCwAAAANsAAAAPAAAAAAAAAAAAAAAAAJcCAABkcnMvZG93bnJl&#10;di54bWxQSwUGAAAAAAQABAD1AAAAhAMAAAAA&#10;" filled="f" stroked="f">
                      <v:textbox>
                        <w:txbxContent>
                          <w:p w14:paraId="164716DF" w14:textId="77777777" w:rsidR="00E55B81" w:rsidRDefault="00E55B81" w:rsidP="003E1A13">
                            <w:r>
                              <w:t>P</w:t>
                            </w:r>
                            <w:r w:rsidRPr="001A4E1E">
                              <w:rPr>
                                <w:vertAlign w:val="superscript"/>
                              </w:rPr>
                              <w:t>1</w:t>
                            </w:r>
                          </w:p>
                        </w:txbxContent>
                      </v:textbox>
                    </v:shape>
                    <v:shape id="Text Box 29" o:spid="_x0000_s1055" type="#_x0000_t202" style="position:absolute;left:20744;top:891752;width:5715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D1rbZwwAA&#10;ANsAAAAPAAAAZHJzL2Rvd25yZXYueG1sRI/NasMwEITvhbyD2EBvtZTQltiJbEJLoKeW5g9yW6yN&#10;bWKtjKXE7ttXhUKOw8x8w6yK0bbiRr1vHGuYJQoEcelMw5WG/W7ztADhA7LB1jFp+CEPRT55WGFm&#10;3MDfdNuGSkQI+ww11CF0mZS+rMmiT1xHHL2z6y2GKPtKmh6HCLetnCv1Ki02HBdq7OitpvKyvVoN&#10;h8/z6fisvqp3+9INblSSbSq1fpyO6yWIQGO4h//bH0bDPIW/L/EHyPwX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D1rbZwwAAANsAAAAPAAAAAAAAAAAAAAAAAJcCAABkcnMvZG93&#10;bnJldi54bWxQSwUGAAAAAAQABAD1AAAAhwMAAAAA&#10;" filled="f" stroked="f">
                      <v:textbox>
                        <w:txbxContent>
                          <w:p w14:paraId="386DE18C" w14:textId="77777777" w:rsidR="00E55B81" w:rsidRDefault="00E55B81" w:rsidP="003E1A13">
                            <w:r>
                              <w:t>P</w:t>
                            </w:r>
                            <w:r>
                              <w:rPr>
                                <w:vertAlign w:val="superscript"/>
                              </w:rPr>
                              <w:t>2</w:t>
                            </w:r>
                          </w:p>
                        </w:txbxContent>
                      </v:textbox>
                    </v:shape>
                    <v:shape id="Text Box 31" o:spid="_x0000_s1056" type="#_x0000_t202" style="position:absolute;left:2196677;top:1878754;width:5715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4eSwCwgAA&#10;ANsAAAAPAAAAZHJzL2Rvd25yZXYueG1sRI9Pi8IwFMTvgt8hPMHbmqiraDWKKAt7WvEveHs0z7bY&#10;vJQma7vffrOw4HGYmd8wy3VrS/Gk2heONQwHCgRx6kzBmYbz6eNtBsIHZIOlY9LwQx7Wq25niYlx&#10;DR/oeQyZiBD2CWrIQ6gSKX2ak0U/cBVx9O6uthiirDNpamwi3JZypNRUWiw4LuRY0Tan9HH8thou&#10;X/fb9V3ts52dVI1rlWQ7l1r3e+1mASJQG17h//an0TAewt+X+APk6hc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Hh5LALCAAAA2wAAAA8AAAAAAAAAAAAAAAAAlwIAAGRycy9kb3du&#10;cmV2LnhtbFBLBQYAAAAABAAEAPUAAACGAwAAAAA=&#10;" filled="f" stroked="f">
                      <v:textbox>
                        <w:txbxContent>
                          <w:p w14:paraId="30ECB1B3" w14:textId="77777777" w:rsidR="00E55B81" w:rsidRDefault="00E55B81" w:rsidP="003E1A13">
                            <w:r>
                              <w:t>Q</w:t>
                            </w:r>
                            <w:r w:rsidRPr="001A4E1E">
                              <w:rPr>
                                <w:vertAlign w:val="superscript"/>
                              </w:rPr>
                              <w:t>1</w:t>
                            </w:r>
                          </w:p>
                        </w:txbxContent>
                      </v:textbox>
                    </v:shape>
                  </v:group>
                </v:group>
                <v:group id="Group 149" o:spid="_x0000_s1057" style="position:absolute;left:1819699;top:974090;width:3384338;height:2640965" coordorigin="67734,559435" coordsize="3384338,264096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BMlIoBxAAAANwAAAAP&#10;AAAAAAAAAAAAAAAAAKkCAABkcnMvZG93bnJldi54bWxQSwUGAAAAAAQABAD6AAAAmgMAAAAA&#10;">
                  <v:shape id="Text Box 129" o:spid="_x0000_s1058" type="#_x0000_t202" style="position:absolute;left:2475019;top:559435;width:5715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23+odwgAA&#10;ANwAAAAPAAAAZHJzL2Rvd25yZXYueG1sRE/JasMwEL0X8g9iAr3VUkJbYieyCS2BnlqaDXIbrIlt&#10;Yo2MpcTu31eFQm7zeOusitG24ka9bxxrmCUKBHHpTMOVhv1u87QA4QOywdYxafghD0U+eVhhZtzA&#10;33TbhkrEEPYZaqhD6DIpfVmTRZ+4jjhyZ9dbDBH2lTQ9DjHctnKu1Ku02HBsqLGjt5rKy/ZqNRw+&#10;z6fjs/qq3u1LN7hRSbap1PpxOq6XIAKN4S7+d3+YOH+ewt8z8QKZ/wI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Dbf6h3CAAAA3AAAAA8AAAAAAAAAAAAAAAAAlwIAAGRycy9kb3du&#10;cmV2LnhtbFBLBQYAAAAABAAEAPUAAACGAwAAAAA=&#10;" filled="f" stroked="f">
                    <v:textbox>
                      <w:txbxContent>
                        <w:p w14:paraId="140B06AB" w14:textId="77777777" w:rsidR="00E55B81" w:rsidRDefault="00E55B81" w:rsidP="003E1A13">
                          <w:r>
                            <w:t>S</w:t>
                          </w:r>
                          <w:r w:rsidRPr="001A4E1E">
                            <w:rPr>
                              <w:vertAlign w:val="superscript"/>
                            </w:rPr>
                            <w:t>1</w:t>
                          </w:r>
                        </w:p>
                      </w:txbxContent>
                    </v:textbox>
                  </v:shape>
                  <v:shape id="Text Box 130" o:spid="_x0000_s1059" type="#_x0000_t202" style="position:absolute;left:2880572;top:869738;width:5715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iPNVdxQAA&#10;ANwAAAAPAAAAZHJzL2Rvd25yZXYueG1sRI9Pa8JAEMXvQr/DMoI33bVqaVNXKRXBk0X7B3obsmMS&#10;mp0N2dXEb+8cCt5meG/e+81y3ftaXaiNVWAL04kBRZwHV3Fh4etzO34GFROywzowWbhShPXqYbDE&#10;zIWOD3Q5pkJJCMcMLZQpNZnWMS/JY5yEhli0U2g9JlnbQrsWOwn3tX405kl7rFgaSmzovaT873j2&#10;Fr73p9+fufkoNn7RdKE3mv2LtnY07N9eQSXq0938f71zgj8TfHlGJtCrG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CI81V3FAAAA3AAAAA8AAAAAAAAAAAAAAAAAlwIAAGRycy9k&#10;b3ducmV2LnhtbFBLBQYAAAAABAAEAPUAAACJAwAAAAA=&#10;" filled="f" stroked="f">
                    <v:textbox>
                      <w:txbxContent>
                        <w:p w14:paraId="0329D43D" w14:textId="77777777" w:rsidR="00E55B81" w:rsidRDefault="00E55B81" w:rsidP="003E1A13">
                          <w:r>
                            <w:t>S</w:t>
                          </w:r>
                          <w:r w:rsidRPr="00B6769E">
                            <w:rPr>
                              <w:vertAlign w:val="superscript"/>
                            </w:rPr>
                            <w:t>2</w:t>
                          </w:r>
                        </w:p>
                      </w:txbxContent>
                    </v:textbox>
                  </v:shape>
                  <v:shape id="Text Box 131" o:spid="_x0000_s1060" type="#_x0000_t202" style="position:absolute;left:1147868;top:2857500;width:5715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NcHDGwQAA&#10;ANwAAAAPAAAAZHJzL2Rvd25yZXYueG1sRE9Ni8IwEL0L/ocwgrc1cdVltxplUQRPiu4q7G1oxrbY&#10;TEoTbf33RljwNo/3ObNFa0txo9oXjjUMBwoEcepMwZmG35/12ycIH5ANlo5Jw508LObdzgwT4xre&#10;0+0QMhFD2CeoIQ+hSqT0aU4W/cBVxJE7u9piiLDOpKmxieG2lO9KfUiLBceGHCta5pReDler4bg9&#10;/53Gapet7KRqXKsk2y+pdb/Xfk9BBGrDS/zv3pg4fzSE5zPxAjl/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TXBwxsEAAADcAAAADwAAAAAAAAAAAAAAAACXAgAAZHJzL2Rvd25y&#10;ZXYueG1sUEsFBgAAAAAEAAQA9QAAAIUDAAAAAA==&#10;" filled="f" stroked="f">
                    <v:textbox>
                      <w:txbxContent>
                        <w:p w14:paraId="3B3CB82A" w14:textId="77777777" w:rsidR="00E55B81" w:rsidRDefault="00E55B81" w:rsidP="003E1A13">
                          <w:r>
                            <w:t>D</w:t>
                          </w:r>
                          <w:r>
                            <w:rPr>
                              <w:vertAlign w:val="superscript"/>
                            </w:rPr>
                            <w:t>2</w:t>
                          </w:r>
                        </w:p>
                      </w:txbxContent>
                    </v:textbox>
                  </v:shape>
                  <v:shape id="Freeform 143" o:spid="_x0000_s1061" style="position:absolute;left:313267;top:677333;width:909320;height:2421890;visibility:visible;mso-wrap-style:square;v-text-anchor:middle" coordsize="1354666,2218267"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" path="m0,0c271638,94544,543277,189089,694266,491067,845255,793045,795866,1524000,905933,1811867,1016000,2099734,1178277,2116667,1354666,2218267e" filled="f" strokecolor="#4f81bd [3204]" strokeweight="3.4pt">
                    <v:path arrowok="t" o:connecttype="custom" o:connectlocs="0,0;466026,536144;608108,1978185;909320,2421890" o:connectangles="0,0,0,0"/>
                  </v:shape>
                  <v:shape id="Straight Arrow Connector 145" o:spid="_x0000_s1062" type="#_x0000_t32" style="position:absolute;left:2210224;top:1006475;width:203200;height:262255;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inXQOMIAAADcAAAADwAAAGRycy9kb3ducmV2LnhtbERPTWsCMRC9F/ofwhS81WxFxW6NYgVh&#10;ETy4Ftrehs10szSZLJuo6783guBtHu9z5sveWXGiLjSeFbwNMxDEldcN1wq+DpvXGYgQkTVaz6Tg&#10;QgGWi+enOeban3lPpzLWIoVwyFGBibHNpQyVIYdh6FvixP35zmFMsKul7vCcwp2VoyybSocNpwaD&#10;La0NVf/l0SmoV+G7cKPGvNPvp/G7wv6UW6vU4KVffYCI1MeH+O4udJo/nsDtmXSBXFwB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inXQOMIAAADcAAAADwAAAAAAAAAAAAAA&#10;AAChAgAAZHJzL2Rvd25yZXYueG1sUEsFBgAAAAAEAAQA+QAAAJADAAAAAA==&#10;" strokecolor="black [3213]" strokeweight="1pt">
                    <v:stroke endarrow="open" endarrowlength="short"/>
                  </v:shape>
                  <v:shape id="Straight Arrow Connector 148" o:spid="_x0000_s1063" type="#_x0000_t32" style="position:absolute;left:67734;top:2394797;width:203200;height:262255;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HR/psUAAADcAAAADwAAAGRycy9kb3ducmV2LnhtbESPQWvDMAyF74P9B6PBbquzMsqW1i3d&#10;YBAGPSwdtL2JWI1DbTnEXpv+++ow2E3iPb33abEag1dnGlIX2cDzpABF3ETbcWvgZ/v59AoqZWSL&#10;PjIZuFKC1fL+boGljRf+pnOdWyUhnEo04HLuS61T4yhgmsSeWLRjHAJmWYdW2wEvEh68nhbFTAfs&#10;WBoc9vThqDnVv8FAu067Kkw790aHdxc3ld/XX96Yx4dxPQeVacz/5r/rygr+i9DKMzKBXt4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ZHR/psUAAADcAAAADwAAAAAAAAAA&#10;AAAAAAChAgAAZHJzL2Rvd25yZXYueG1sUEsFBgAAAAAEAAQA+QAAAJMDAAAAAA==&#10;" strokecolor="black [3213]" strokeweight="1pt">
                    <v:stroke endarrow="open" endarrowlength="short"/>
                  </v:shape>
                </v:group>
              </v:group>
            </w:pict>
          </mc:Fallback>
        </mc:AlternateContent>
      </w:r>
    </w:p>
    <w:p w14:paraId="4A7DD958" w14:textId="77777777" w:rsidR="008C4946" w:rsidRPr="0057650B" w:rsidRDefault="008C4946" w:rsidP="008C4946">
      <w:pPr>
        <w:rPr>
          <w:rFonts w:ascii="Times New Roman" w:hAnsi="Times New Roman" w:cs="Times New Roman"/>
          <w:noProof/>
        </w:rPr>
      </w:pPr>
    </w:p>
    <w:p w14:paraId="5907CFF9" w14:textId="77777777" w:rsidR="008C4946" w:rsidRPr="0057650B" w:rsidRDefault="008C4946" w:rsidP="008C4946">
      <w:pPr>
        <w:rPr>
          <w:rFonts w:ascii="Times New Roman" w:hAnsi="Times New Roman" w:cs="Times New Roman"/>
          <w:noProof/>
        </w:rPr>
      </w:pPr>
    </w:p>
    <w:p w14:paraId="1BC2567B" w14:textId="77777777" w:rsidR="008C4946" w:rsidRPr="0057650B" w:rsidRDefault="008C4946" w:rsidP="008C4946">
      <w:pPr>
        <w:rPr>
          <w:rFonts w:ascii="Times New Roman" w:hAnsi="Times New Roman" w:cs="Times New Roman"/>
          <w:noProof/>
        </w:rPr>
      </w:pPr>
    </w:p>
    <w:p w14:paraId="097C6A0E" w14:textId="77777777" w:rsidR="008C4946" w:rsidRPr="0057650B" w:rsidRDefault="008C4946" w:rsidP="008C4946">
      <w:pPr>
        <w:rPr>
          <w:rFonts w:ascii="Times New Roman" w:hAnsi="Times New Roman" w:cs="Times New Roman"/>
          <w:noProof/>
        </w:rPr>
      </w:pPr>
    </w:p>
    <w:p w14:paraId="04FD4580" w14:textId="77777777" w:rsidR="008C4946" w:rsidRPr="0057650B" w:rsidRDefault="008C4946" w:rsidP="008C4946">
      <w:pPr>
        <w:rPr>
          <w:rFonts w:ascii="Times New Roman" w:hAnsi="Times New Roman" w:cs="Times New Roman"/>
          <w:noProof/>
        </w:rPr>
      </w:pPr>
    </w:p>
    <w:p w14:paraId="035FEBA3" w14:textId="77777777" w:rsidR="008C4946" w:rsidRPr="0057650B" w:rsidRDefault="008C4946" w:rsidP="008C4946">
      <w:pPr>
        <w:rPr>
          <w:rFonts w:ascii="Times New Roman" w:hAnsi="Times New Roman" w:cs="Times New Roman"/>
          <w:noProof/>
        </w:rPr>
      </w:pPr>
    </w:p>
    <w:p w14:paraId="11DF7F2B" w14:textId="77777777" w:rsidR="008C4946" w:rsidRPr="0057650B" w:rsidRDefault="008C4946" w:rsidP="008C4946">
      <w:pPr>
        <w:rPr>
          <w:rFonts w:ascii="Times New Roman" w:hAnsi="Times New Roman" w:cs="Times New Roman"/>
          <w:noProof/>
        </w:rPr>
      </w:pPr>
    </w:p>
    <w:p w14:paraId="461E5BE1" w14:textId="77777777" w:rsidR="008C4946" w:rsidRPr="0057650B" w:rsidRDefault="008C4946" w:rsidP="008C4946">
      <w:pPr>
        <w:rPr>
          <w:rFonts w:ascii="Times New Roman" w:hAnsi="Times New Roman" w:cs="Times New Roman"/>
          <w:noProof/>
        </w:rPr>
      </w:pPr>
    </w:p>
    <w:p w14:paraId="15B7969D" w14:textId="77777777" w:rsidR="008C4946" w:rsidRPr="0057650B" w:rsidRDefault="008C4946" w:rsidP="008C4946">
      <w:pPr>
        <w:rPr>
          <w:rFonts w:ascii="Times New Roman" w:hAnsi="Times New Roman" w:cs="Times New Roman"/>
          <w:noProof/>
        </w:rPr>
      </w:pPr>
    </w:p>
    <w:p w14:paraId="3F19D0A3" w14:textId="77777777" w:rsidR="008C4946" w:rsidRPr="0057650B" w:rsidRDefault="008C4946" w:rsidP="008C4946">
      <w:pPr>
        <w:rPr>
          <w:rFonts w:ascii="Times New Roman" w:hAnsi="Times New Roman" w:cs="Times New Roman"/>
          <w:noProof/>
        </w:rPr>
      </w:pPr>
    </w:p>
    <w:p w14:paraId="5C65E19E" w14:textId="77777777" w:rsidR="008C4946" w:rsidRPr="0057650B" w:rsidRDefault="008C4946" w:rsidP="008C4946">
      <w:pPr>
        <w:rPr>
          <w:rFonts w:ascii="Times New Roman" w:hAnsi="Times New Roman" w:cs="Times New Roman"/>
          <w:noProof/>
        </w:rPr>
      </w:pPr>
    </w:p>
    <w:p w14:paraId="4B8D5386" w14:textId="77777777" w:rsidR="008C4946" w:rsidRPr="0057650B" w:rsidRDefault="008C4946" w:rsidP="008C4946">
      <w:pPr>
        <w:rPr>
          <w:rFonts w:ascii="Times New Roman" w:hAnsi="Times New Roman" w:cs="Times New Roman"/>
          <w:noProof/>
        </w:rPr>
      </w:pPr>
    </w:p>
    <w:p w14:paraId="07CA0F74" w14:textId="77777777" w:rsidR="008C4946" w:rsidRPr="0057650B" w:rsidRDefault="008C4946" w:rsidP="008C4946">
      <w:pPr>
        <w:rPr>
          <w:rFonts w:ascii="Times New Roman" w:hAnsi="Times New Roman" w:cs="Times New Roman"/>
          <w:noProof/>
        </w:rPr>
      </w:pPr>
    </w:p>
    <w:p w14:paraId="6DBF8B76" w14:textId="77777777" w:rsidR="008C4946" w:rsidRPr="0057650B" w:rsidRDefault="008C4946" w:rsidP="008C4946">
      <w:pPr>
        <w:rPr>
          <w:rFonts w:ascii="Times New Roman" w:hAnsi="Times New Roman" w:cs="Times New Roman"/>
          <w:noProof/>
        </w:rPr>
      </w:pPr>
    </w:p>
    <w:p w14:paraId="68562227" w14:textId="77777777" w:rsidR="008C4946" w:rsidRPr="0057650B" w:rsidRDefault="008C4946" w:rsidP="008C4946">
      <w:pPr>
        <w:rPr>
          <w:rFonts w:ascii="Times New Roman" w:hAnsi="Times New Roman" w:cs="Times New Roman"/>
          <w:noProof/>
        </w:rPr>
      </w:pPr>
    </w:p>
    <w:p w14:paraId="4B692EC6" w14:textId="77777777" w:rsidR="008C4946" w:rsidRPr="0057650B" w:rsidRDefault="008C4946" w:rsidP="008C4946">
      <w:pPr>
        <w:rPr>
          <w:rFonts w:ascii="Times New Roman" w:hAnsi="Times New Roman" w:cs="Times New Roman"/>
          <w:noProof/>
        </w:rPr>
      </w:pPr>
    </w:p>
    <w:p w14:paraId="1D343E65" w14:textId="77777777" w:rsidR="008C4946" w:rsidRPr="0057650B" w:rsidRDefault="008C4946" w:rsidP="008C4946">
      <w:pPr>
        <w:rPr>
          <w:rFonts w:ascii="Times New Roman" w:hAnsi="Times New Roman" w:cs="Times New Roman"/>
          <w:noProof/>
        </w:rPr>
      </w:pPr>
    </w:p>
    <w:p w14:paraId="784A61B5" w14:textId="77777777" w:rsidR="008C4946" w:rsidRPr="0057650B" w:rsidRDefault="008C4946" w:rsidP="008C4946">
      <w:pPr>
        <w:rPr>
          <w:rFonts w:ascii="Times New Roman" w:hAnsi="Times New Roman" w:cs="Times New Roman"/>
          <w:noProof/>
        </w:rPr>
      </w:pPr>
    </w:p>
    <w:p w14:paraId="589365B9" w14:textId="77777777" w:rsidR="008C4946" w:rsidRPr="0057650B" w:rsidRDefault="008C4946" w:rsidP="008C4946">
      <w:pPr>
        <w:rPr>
          <w:rFonts w:ascii="Times New Roman" w:hAnsi="Times New Roman" w:cs="Times New Roman"/>
          <w:noProof/>
        </w:rPr>
      </w:pPr>
    </w:p>
    <w:p w14:paraId="29B2458C" w14:textId="77777777" w:rsidR="008C4946" w:rsidRPr="0057650B" w:rsidRDefault="008C4946" w:rsidP="008C4946">
      <w:pPr>
        <w:rPr>
          <w:rFonts w:ascii="Times New Roman" w:hAnsi="Times New Roman" w:cs="Times New Roman"/>
          <w:noProof/>
        </w:rPr>
      </w:pPr>
    </w:p>
    <w:p w14:paraId="3722CF72" w14:textId="77777777" w:rsidR="008C4946" w:rsidRPr="0057650B" w:rsidRDefault="008C4946" w:rsidP="008C4946">
      <w:pPr>
        <w:rPr>
          <w:rFonts w:ascii="Times New Roman" w:hAnsi="Times New Roman" w:cs="Times New Roman"/>
          <w:noProof/>
        </w:rPr>
      </w:pPr>
    </w:p>
    <w:p w14:paraId="6A660A7E" w14:textId="41C458B2" w:rsidR="003E1A13" w:rsidRPr="0057650B" w:rsidRDefault="003E1A13" w:rsidP="003E1A13">
      <w:pPr>
        <w:spacing w:line="480" w:lineRule="auto"/>
        <w:contextualSpacing/>
        <w:rPr>
          <w:rFonts w:ascii="Times New Roman" w:hAnsi="Times New Roman" w:cs="Times New Roman"/>
          <w:noProof/>
        </w:rPr>
      </w:pPr>
    </w:p>
    <w:p w14:paraId="5A1602B4" w14:textId="77777777" w:rsidR="007671FC" w:rsidRPr="0057650B" w:rsidRDefault="007671FC" w:rsidP="007135C2">
      <w:pPr>
        <w:spacing w:line="480" w:lineRule="auto"/>
        <w:ind w:firstLine="720"/>
        <w:contextualSpacing/>
        <w:rPr>
          <w:rFonts w:ascii="Times New Roman" w:hAnsi="Times New Roman" w:cs="Times New Roman"/>
          <w:noProof/>
        </w:rPr>
      </w:pPr>
    </w:p>
    <w:p w14:paraId="00C64D58" w14:textId="350C215B" w:rsidR="006F3701" w:rsidRPr="0057650B" w:rsidRDefault="008C4946" w:rsidP="006F3701">
      <w:pPr>
        <w:spacing w:line="480" w:lineRule="auto"/>
        <w:ind w:firstLine="720"/>
        <w:contextualSpacing/>
        <w:rPr>
          <w:rFonts w:ascii="Times New Roman" w:hAnsi="Times New Roman" w:cs="Times New Roman"/>
          <w:noProof/>
        </w:rPr>
      </w:pPr>
      <w:r w:rsidRPr="0057650B">
        <w:rPr>
          <w:rFonts w:ascii="Times New Roman" w:hAnsi="Times New Roman" w:cs="Times New Roman"/>
          <w:b/>
        </w:rPr>
        <w:t>Market imperfection.</w:t>
      </w:r>
      <w:r w:rsidRPr="0057650B">
        <w:rPr>
          <w:rFonts w:ascii="Times New Roman" w:hAnsi="Times New Roman" w:cs="Times New Roman"/>
        </w:rPr>
        <w:t xml:space="preserve"> </w:t>
      </w:r>
      <w:r w:rsidR="00044B4F" w:rsidRPr="0057650B">
        <w:rPr>
          <w:rFonts w:ascii="Times New Roman" w:hAnsi="Times New Roman" w:cs="Times New Roman"/>
        </w:rPr>
        <w:t xml:space="preserve">When the market fails, </w:t>
      </w:r>
      <w:r w:rsidR="0057650B" w:rsidRPr="0057650B">
        <w:rPr>
          <w:rFonts w:ascii="Times New Roman" w:hAnsi="Times New Roman" w:cs="Times New Roman"/>
        </w:rPr>
        <w:t>Keynesian</w:t>
      </w:r>
      <w:r w:rsidR="00B12B9F" w:rsidRPr="0057650B">
        <w:rPr>
          <w:rFonts w:ascii="Times New Roman" w:hAnsi="Times New Roman" w:cs="Times New Roman"/>
        </w:rPr>
        <w:t xml:space="preserve"> </w:t>
      </w:r>
      <w:r w:rsidR="00044B4F" w:rsidRPr="0057650B">
        <w:rPr>
          <w:rFonts w:ascii="Times New Roman" w:hAnsi="Times New Roman" w:cs="Times New Roman"/>
        </w:rPr>
        <w:t>economic theory often points to government involvement</w:t>
      </w:r>
      <w:r w:rsidR="00BC033A" w:rsidRPr="0057650B">
        <w:rPr>
          <w:rFonts w:ascii="Times New Roman" w:hAnsi="Times New Roman" w:cs="Times New Roman"/>
        </w:rPr>
        <w:t xml:space="preserve"> </w:t>
      </w:r>
      <w:r w:rsidR="00BC033A" w:rsidRPr="0057650B">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"author" : [ { "dropping-particle" : "", "family" : "Keynes", "given" : "John Maynard", "non-dropping-particle" : "", "parse-names" : false, "suffix" : "" } ], "id" : "ITEM-1", "issued" : { "date-parts" : [ [ "1936" ] ] }, "publisher" : "London: Macmillan", "title" : "The general theory of interest, employment and money", "type" : "article" }, "uris" : [ "http://www.mendeley.com/documents/?uuid=2af6bfe7-ef5b-4384-a44b-96c963c84bbd" ] } ], "mendeley" : { "previouslyFormattedCitation" : "(Keynes, 1936)" }, "properties" : { "noteIndex" : 0 }, "schema" : "https://github.com/citation-style-language/schema/raw/master/csl-citation.json" }</w:instrText>
      </w:r>
      <w:r w:rsidR="00BC033A" w:rsidRPr="0057650B">
        <w:rPr>
          <w:rFonts w:ascii="Times New Roman" w:hAnsi="Times New Roman" w:cs="Times New Roman"/>
        </w:rPr>
        <w:fldChar w:fldCharType="separate"/>
      </w:r>
      <w:r w:rsidR="00BC033A" w:rsidRPr="0057650B">
        <w:rPr>
          <w:rFonts w:ascii="Times New Roman" w:hAnsi="Times New Roman" w:cs="Times New Roman"/>
          <w:noProof/>
        </w:rPr>
        <w:t>(Keynes, 1936)</w:t>
      </w:r>
      <w:r w:rsidR="00BC033A" w:rsidRPr="0057650B">
        <w:rPr>
          <w:rFonts w:ascii="Times New Roman" w:hAnsi="Times New Roman" w:cs="Times New Roman"/>
        </w:rPr>
        <w:fldChar w:fldCharType="end"/>
      </w:r>
      <w:r w:rsidR="00B12B9F" w:rsidRPr="0057650B">
        <w:rPr>
          <w:rFonts w:ascii="Times New Roman" w:hAnsi="Times New Roman" w:cs="Times New Roman"/>
        </w:rPr>
        <w:t xml:space="preserve">. </w:t>
      </w:r>
      <w:r w:rsidR="00BC033A" w:rsidRPr="0057650B">
        <w:rPr>
          <w:rFonts w:ascii="Times New Roman" w:hAnsi="Times New Roman" w:cs="Times New Roman"/>
        </w:rPr>
        <w:t>Pre</w:t>
      </w:r>
      <w:r w:rsidR="00BC033A" w:rsidRPr="0057650B">
        <w:rPr>
          <w:rFonts w:ascii="Times New Roman" w:hAnsi="Times New Roman" w:cs="Times New Roman"/>
          <w:noProof/>
        </w:rPr>
        <w:t xml:space="preserve">vious studies by </w:t>
      </w:r>
      <w:r w:rsidR="00BC033A" w:rsidRPr="0057650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"ISSN" : "0002-8282", "author" : [ { "dropping-particle" : "", "family" : "Evans", "given" : "David S", "non-dropping-particle" : "", "parse-names" : false, "suffix" : "" }, { "dropping-particle" : "", "family" : "Leighton", "given" : "Linda S", "non-dropping-particle" : "", "parse-names" : false, "suffix" : "" } ], "container-title" : "The American Economic Review", "id" : "ITEM-1", "issue" : "3", "issued" : { "date-parts" : [ [ "1989" ] ] }, "page" : "519-535", "publisher" : "JSTOR", "title" : "Some empirical aspects of entrepreneurship", "type" : "article-journal", "volume" : "79" }, "uris" : [ "http://www.mendeley.com/documents/?uuid=9172c143-e278-4f6c-ac9c-cf8fa89dc81d" ] }, { "id" : "ITEM-2", "itemData" : { "ISSN" : "0022-3808", "author" : [ { "dropping-particle" : "", "family" : "Evans", "given" : "David S", "non-dropping-particle" : "", "parse-names" : false, "suffix" : "" }, { "dropping-particle" : "", "family" : "Jovanovic", "given" : "Boyan", "non-dropping-particle" : "", "parse-names" : false, "suffix" : "" } ], "container-title" : "The Journal of Political Economy", "id" : "ITEM-2", "issued" : { "date-parts" : [ [ "1989" ] ] }, "page" : "808-827", "publisher" : "JSTOR", "title" : "An estimated model of entrepreneurial choice under liquidity constraints", "type" : "article-journal" }, "uris" : [ "http://www.mendeley.com/documents/?uuid=d226e4a9-a941-4121-8722-6deeda4c6005" ] } ], "mendeley" : { "previouslyFormattedCitation" : "(Evans &amp; Jovanovic, 1989; Evans &amp; Leighton, 1989)" }, "properties" : { "noteIndex" : 0 }, "schema" : "https://github.com/citation-style-language/schema/raw/master/csl-citation.json" }</w:instrText>
      </w:r>
      <w:r w:rsidR="00BC033A" w:rsidRPr="0057650B">
        <w:rPr>
          <w:rFonts w:ascii="Times New Roman" w:hAnsi="Times New Roman" w:cs="Times New Roman"/>
          <w:noProof/>
        </w:rPr>
        <w:fldChar w:fldCharType="separate"/>
      </w:r>
      <w:r w:rsidR="00BC033A" w:rsidRPr="0057650B">
        <w:rPr>
          <w:rFonts w:ascii="Times New Roman" w:hAnsi="Times New Roman" w:cs="Times New Roman"/>
          <w:noProof/>
        </w:rPr>
        <w:t>(Evans &amp; Jovanovic, 1989; Evans &amp; Leighton, 1989)</w:t>
      </w:r>
      <w:r w:rsidR="00BC033A" w:rsidRPr="0057650B">
        <w:rPr>
          <w:rFonts w:ascii="Times New Roman" w:hAnsi="Times New Roman" w:cs="Times New Roman"/>
          <w:noProof/>
        </w:rPr>
        <w:fldChar w:fldCharType="end"/>
      </w:r>
      <w:r w:rsidR="00BC033A" w:rsidRPr="0057650B">
        <w:rPr>
          <w:rFonts w:ascii="Times New Roman" w:hAnsi="Times New Roman" w:cs="Times New Roman"/>
          <w:noProof/>
        </w:rPr>
        <w:t xml:space="preserve"> show that imperfect capital markets adversely effect entrepreneurship, thus warranting government involvement. </w:t>
      </w:r>
      <w:r w:rsidR="00BC033A" w:rsidRPr="0057650B">
        <w:rPr>
          <w:rFonts w:ascii="Times New Roman" w:hAnsi="Times New Roman" w:cs="Times New Roman"/>
        </w:rPr>
        <w:t>In addition to government involvement</w:t>
      </w:r>
      <w:r w:rsidR="00044B4F" w:rsidRPr="0057650B">
        <w:rPr>
          <w:rFonts w:ascii="Times New Roman" w:hAnsi="Times New Roman" w:cs="Times New Roman"/>
        </w:rPr>
        <w:t>, non-profit organizations may also play an important role</w:t>
      </w:r>
      <w:r w:rsidR="005369B7" w:rsidRPr="0057650B">
        <w:rPr>
          <w:rFonts w:ascii="Times New Roman" w:hAnsi="Times New Roman" w:cs="Times New Roman"/>
        </w:rPr>
        <w:t xml:space="preserve"> </w:t>
      </w:r>
      <w:r w:rsidR="005369B7" w:rsidRPr="0057650B">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"ISSN" : "0047-2727", "author" : [ { "dropping-particle" : "", "family" : "Weisbrod", "given" : "Burton A", "non-dropping-particle" : "", "parse-names" : false, "suffix" : "" }, { "dropping-particle" : "", "family" : "Dominguez", "given" : "Nestor D", "non-dropping-particle" : "", "parse-names" : false, "suffix" : "" } ], "container-title" : "Journal of public economics", "id" : "ITEM-1", "issue" : "1", "issued" : { "date-parts" : [ [ "1986" ] ] }, "page" : "83-96", "publisher" : "Elsevier", "title" : "Demand for collective goods in private nonprofit markets: Can fundraising expenditures help overcome free-rider behavior?", "type" : "article-journal", "volume" : "30" }, "uris" : [ "http://www.mendeley.com/documents/?uuid=2f1e3375-3a8c-46c7-9595-ca58befbb25b" ] } ], "mendeley" : { "previouslyFormattedCitation" : "(Weisbrod &amp; Dominguez, 1986)" }, "properties" : { "noteIndex" : 0 }, "schema" : "https://github.com/citation-style-language/schema/raw/master/csl-citation.json" }</w:instrText>
      </w:r>
      <w:r w:rsidR="005369B7" w:rsidRPr="0057650B">
        <w:rPr>
          <w:rFonts w:ascii="Times New Roman" w:hAnsi="Times New Roman" w:cs="Times New Roman"/>
        </w:rPr>
        <w:fldChar w:fldCharType="separate"/>
      </w:r>
      <w:r w:rsidR="005369B7" w:rsidRPr="0057650B">
        <w:rPr>
          <w:rFonts w:ascii="Times New Roman" w:hAnsi="Times New Roman" w:cs="Times New Roman"/>
          <w:noProof/>
        </w:rPr>
        <w:t>(Weisbrod &amp; Dominguez, 1986)</w:t>
      </w:r>
      <w:r w:rsidR="005369B7" w:rsidRPr="0057650B">
        <w:rPr>
          <w:rFonts w:ascii="Times New Roman" w:hAnsi="Times New Roman" w:cs="Times New Roman"/>
        </w:rPr>
        <w:fldChar w:fldCharType="end"/>
      </w:r>
      <w:r w:rsidR="00BC033A" w:rsidRPr="0057650B">
        <w:rPr>
          <w:rFonts w:ascii="Times New Roman" w:hAnsi="Times New Roman" w:cs="Times New Roman"/>
        </w:rPr>
        <w:t xml:space="preserve">. In the case of the </w:t>
      </w:r>
      <w:r w:rsidR="00044B4F" w:rsidRPr="0057650B">
        <w:rPr>
          <w:rFonts w:ascii="Times New Roman" w:hAnsi="Times New Roman" w:cs="Times New Roman"/>
        </w:rPr>
        <w:t>growth of the microfinance industry</w:t>
      </w:r>
      <w:r w:rsidR="00BC033A" w:rsidRPr="0057650B">
        <w:rPr>
          <w:rFonts w:ascii="Times New Roman" w:hAnsi="Times New Roman" w:cs="Times New Roman"/>
        </w:rPr>
        <w:t xml:space="preserve"> both non-profits and governments have been active. </w:t>
      </w:r>
      <w:r w:rsidR="006E6C15" w:rsidRPr="0057650B">
        <w:rPr>
          <w:rFonts w:ascii="Times New Roman" w:hAnsi="Times New Roman" w:cs="Times New Roman"/>
        </w:rPr>
        <w:t>For instance, one of the largest microfinance investment vehicles in the world is Oikocredit, which is a non-profit organization founded by churches. Another example is t</w:t>
      </w:r>
      <w:r w:rsidR="00BC033A" w:rsidRPr="0057650B">
        <w:rPr>
          <w:rFonts w:ascii="Times New Roman" w:hAnsi="Times New Roman" w:cs="Times New Roman"/>
        </w:rPr>
        <w:t xml:space="preserve">he Grameen </w:t>
      </w:r>
      <w:proofErr w:type="gramStart"/>
      <w:r w:rsidR="00BC033A" w:rsidRPr="0057650B">
        <w:rPr>
          <w:rFonts w:ascii="Times New Roman" w:hAnsi="Times New Roman" w:cs="Times New Roman"/>
        </w:rPr>
        <w:t xml:space="preserve">Bank </w:t>
      </w:r>
      <w:r w:rsidR="006E6C15" w:rsidRPr="0057650B">
        <w:rPr>
          <w:rFonts w:ascii="Times New Roman" w:hAnsi="Times New Roman" w:cs="Times New Roman"/>
        </w:rPr>
        <w:t>which</w:t>
      </w:r>
      <w:proofErr w:type="gramEnd"/>
      <w:r w:rsidR="006E6C15" w:rsidRPr="0057650B">
        <w:rPr>
          <w:rFonts w:ascii="Times New Roman" w:hAnsi="Times New Roman" w:cs="Times New Roman"/>
        </w:rPr>
        <w:t xml:space="preserve"> </w:t>
      </w:r>
      <w:r w:rsidR="00BC033A" w:rsidRPr="0057650B">
        <w:rPr>
          <w:rFonts w:ascii="Times New Roman" w:hAnsi="Times New Roman" w:cs="Times New Roman"/>
        </w:rPr>
        <w:t>since its start had strong financial backing from the central bank</w:t>
      </w:r>
      <w:r w:rsidR="006E6C15" w:rsidRPr="0057650B">
        <w:rPr>
          <w:rFonts w:ascii="Times New Roman" w:hAnsi="Times New Roman" w:cs="Times New Roman"/>
        </w:rPr>
        <w:t xml:space="preserve"> of Bangladesh as well as the Ford Foundation</w:t>
      </w:r>
      <w:r w:rsidR="00044B4F" w:rsidRPr="0057650B">
        <w:rPr>
          <w:rFonts w:ascii="Times New Roman" w:hAnsi="Times New Roman" w:cs="Times New Roman"/>
        </w:rPr>
        <w:t xml:space="preserve">. Government involvement in </w:t>
      </w:r>
      <w:r w:rsidR="00044B4F" w:rsidRPr="0057650B">
        <w:rPr>
          <w:rFonts w:ascii="Times New Roman" w:hAnsi="Times New Roman" w:cs="Times New Roman"/>
        </w:rPr>
        <w:lastRenderedPageBreak/>
        <w:t xml:space="preserve">the case of a non-functional financial market is motivated not the least as the </w:t>
      </w:r>
      <w:r w:rsidR="005C4F7E" w:rsidRPr="0057650B">
        <w:rPr>
          <w:rFonts w:ascii="Times New Roman" w:hAnsi="Times New Roman" w:cs="Times New Roman"/>
        </w:rPr>
        <w:t xml:space="preserve">alternative </w:t>
      </w:r>
      <w:r w:rsidR="00044B4F" w:rsidRPr="0057650B">
        <w:rPr>
          <w:rFonts w:ascii="Times New Roman" w:hAnsi="Times New Roman" w:cs="Times New Roman"/>
        </w:rPr>
        <w:t xml:space="preserve">will be to pick up the </w:t>
      </w:r>
      <w:r w:rsidR="005C4F7E" w:rsidRPr="0057650B">
        <w:rPr>
          <w:rFonts w:ascii="Times New Roman" w:hAnsi="Times New Roman" w:cs="Times New Roman"/>
        </w:rPr>
        <w:t xml:space="preserve">social cost of high unemployment. China is </w:t>
      </w:r>
      <w:r w:rsidR="00836D3B" w:rsidRPr="0057650B">
        <w:rPr>
          <w:rFonts w:ascii="Times New Roman" w:hAnsi="Times New Roman" w:cs="Times New Roman"/>
        </w:rPr>
        <w:t>a</w:t>
      </w:r>
      <w:r w:rsidR="005C4F7E" w:rsidRPr="0057650B">
        <w:rPr>
          <w:rFonts w:ascii="Times New Roman" w:hAnsi="Times New Roman" w:cs="Times New Roman"/>
        </w:rPr>
        <w:t>n</w:t>
      </w:r>
      <w:r w:rsidR="00BC033A" w:rsidRPr="0057650B">
        <w:rPr>
          <w:rFonts w:ascii="Times New Roman" w:hAnsi="Times New Roman" w:cs="Times New Roman"/>
        </w:rPr>
        <w:t>other</w:t>
      </w:r>
      <w:r w:rsidR="005C4F7E" w:rsidRPr="0057650B">
        <w:rPr>
          <w:rFonts w:ascii="Times New Roman" w:hAnsi="Times New Roman" w:cs="Times New Roman"/>
        </w:rPr>
        <w:t xml:space="preserve"> example </w:t>
      </w:r>
      <w:r w:rsidR="005C4F7E" w:rsidRPr="0057650B">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"ISBN" : "1890843202", "author" : [ { "dropping-particle" : "", "family" : "Zhou", "given" : "Jianghua", "non-dropping-particle" : "", "parse-names" : false, "suffix" : "" }, { "dropping-particle" : "", "family" : "Xing", "given" : "Xiaoqiang", "non-dropping-particle" : "", "parse-names" : false, "suffix" : "" }, { "dropping-particle" : "", "family" : "Tong", "given" : "Yunhuan", "non-dropping-particle" : "", "parse-names" : false, "suffix" : "" } ], "container-title" : "Management of Engineering &amp; Technology, 2009. PICMET 2009. Portland International Conference on", "id" : "ITEM-1", "issued" : { "date-parts" : [ [ "2009" ] ] }, "page" : "1758-1764", "publisher" : "IEEE", "title" : "Serving the low-income group with microfinance in China", "type" : "paper-conference" }, "uris" : [ "http://www.mendeley.com/documents/?uuid=0506db45-75e0-468a-a39c-d4b563a239b8" ] } ], "mendeley" : { "previouslyFormattedCitation" : "(Zhou, Xing, &amp; Tong, 2009)" }, "properties" : { "noteIndex" : 0 }, "schema" : "https://github.com/citation-style-language/schema/raw/master/csl-citation.json" }</w:instrText>
      </w:r>
      <w:r w:rsidR="005C4F7E" w:rsidRPr="0057650B">
        <w:rPr>
          <w:rFonts w:ascii="Times New Roman" w:hAnsi="Times New Roman" w:cs="Times New Roman"/>
        </w:rPr>
        <w:fldChar w:fldCharType="separate"/>
      </w:r>
      <w:r w:rsidR="005C4F7E" w:rsidRPr="0057650B">
        <w:rPr>
          <w:rFonts w:ascii="Times New Roman" w:hAnsi="Times New Roman" w:cs="Times New Roman"/>
          <w:noProof/>
        </w:rPr>
        <w:t>(Zhou, Xing, &amp; Tong, 2009)</w:t>
      </w:r>
      <w:r w:rsidR="005C4F7E" w:rsidRPr="0057650B">
        <w:rPr>
          <w:rFonts w:ascii="Times New Roman" w:hAnsi="Times New Roman" w:cs="Times New Roman"/>
        </w:rPr>
        <w:fldChar w:fldCharType="end"/>
      </w:r>
      <w:r w:rsidR="00836D3B" w:rsidRPr="0057650B">
        <w:rPr>
          <w:rFonts w:ascii="Times New Roman" w:hAnsi="Times New Roman" w:cs="Times New Roman"/>
        </w:rPr>
        <w:t xml:space="preserve"> where government has initiated several microfinance </w:t>
      </w:r>
      <w:r w:rsidR="00E95923" w:rsidRPr="0057650B">
        <w:rPr>
          <w:rFonts w:ascii="Times New Roman" w:hAnsi="Times New Roman" w:cs="Times New Roman"/>
        </w:rPr>
        <w:t>programs</w:t>
      </w:r>
      <w:r w:rsidR="00836D3B" w:rsidRPr="0057650B">
        <w:rPr>
          <w:rFonts w:ascii="Times New Roman" w:hAnsi="Times New Roman" w:cs="Times New Roman"/>
        </w:rPr>
        <w:t xml:space="preserve">. </w:t>
      </w:r>
      <w:r w:rsidR="00BC033A" w:rsidRPr="0057650B">
        <w:rPr>
          <w:rFonts w:ascii="Times New Roman" w:hAnsi="Times New Roman" w:cs="Times New Roman"/>
        </w:rPr>
        <w:t>Even t</w:t>
      </w:r>
      <w:r w:rsidR="00836D3B" w:rsidRPr="0057650B">
        <w:rPr>
          <w:rFonts w:ascii="Times New Roman" w:hAnsi="Times New Roman" w:cs="Times New Roman"/>
        </w:rPr>
        <w:t>he growth</w:t>
      </w:r>
      <w:r w:rsidR="005C4F7E" w:rsidRPr="0057650B">
        <w:rPr>
          <w:rFonts w:ascii="Times New Roman" w:hAnsi="Times New Roman" w:cs="Times New Roman"/>
        </w:rPr>
        <w:t xml:space="preserve"> of the venture capital market in the US</w:t>
      </w:r>
      <w:r w:rsidR="00BC033A" w:rsidRPr="0057650B">
        <w:rPr>
          <w:rFonts w:ascii="Times New Roman" w:hAnsi="Times New Roman" w:cs="Times New Roman"/>
        </w:rPr>
        <w:t xml:space="preserve"> was initiated</w:t>
      </w:r>
      <w:r w:rsidR="005C4F7E" w:rsidRPr="0057650B">
        <w:rPr>
          <w:rFonts w:ascii="Times New Roman" w:hAnsi="Times New Roman" w:cs="Times New Roman"/>
        </w:rPr>
        <w:t xml:space="preserve"> through the small business investment act of 1958 </w:t>
      </w:r>
      <w:r w:rsidR="007C6745" w:rsidRPr="0057650B">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"DOI" : "10.2307/2783790", "ISSN" : "00219347", "author" : [ { "dropping-particle" : "", "family" : "Coles Jr.", "given" : "Flournoy A", "non-dropping-particle" : "", "parse-names" : false, "suffix" : "" } ], "container-title" : "Journal of Black Studies", "id" : "ITEM-1", "issue" : "3", "issued" : { "date-parts" : [ [ "1973", "3", "1" ] ] }, "page" : "329-349 CR - Copyright &amp;#169; 1973 Sage Publicatio", "publisher" : "Sage Publications, Inc.", "title" : "Financial Institutions and Black Entrepreneurship", "type" : "article-journal", "volume" : "3" }, "uris" : [ "http://www.mendeley.com/documents/?uuid=c689339d-3d32-477b-80d8-89f7f91f8312" ] }, { "id" : "ITEM-2", "itemData" : { "ISSN" : "1048115X", "abstract" : "Examines the investment decisions of small business investment companies (SBIC) using a transactions-level dataset of small business financing. Significant effects of potential costs of contracting among SBICs on how small firms are funded; Characteristics of SBICs; Younger firms as more likely to obtain nondebt than debt financing.", "author" : [ { "dropping-particle" : "", "family" : "Brewer III", "given" : "Elijah", "non-dropping-particle" : "", "parse-names" : false, "suffix" : "" }, { "dropping-particle" : "", "family" : "Genay", "given" : "Hesna", "non-dropping-particle" : "", "parse-names" : false, "suffix" : "" } ], "container-title" : "Economic Perspectives", "id" : "ITEM-2", "issue" : "6", "issued" : { "date-parts" : [ [ "1996", "11" ] ] }, "note" : "Accession Number: 9612136238; Brewer III, Elijah; Genay, Hesna; Issue Info: Nov/Dec96, Vol. 20 Issue 6, p2; Thesaurus Term: SMALL business investment companies; Thesaurus Term: SMALL business -- Finance; Number of Pages: 17p; Illustrations: 8 Charts, 2 Graphs; Document Type: Article; Full Text Word Count: 9959", "page" : "2", "publisher" : "Federal Reserve Bank of Chicago", "title" : "How are small firms financed? Evidence from small business investment companies.", "type" : "article-journal", "volume" : "20" }, "uris" : [ "http://www.mendeley.com/documents/?uuid=15628ee8-c28e-438c-b5c7-6737baf1fdb9" ] } ], "mendeley" : { "previouslyFormattedCitation" : "(Brewer III &amp; Genay, 1996; Coles Jr., 1973)" }, "properties" : { "noteIndex" : 0 }, "schema" : "https://github.com/citation-style-language/schema/raw/master/csl-citation.json" }</w:instrText>
      </w:r>
      <w:r w:rsidR="007C6745" w:rsidRPr="0057650B">
        <w:rPr>
          <w:rFonts w:ascii="Times New Roman" w:hAnsi="Times New Roman" w:cs="Times New Roman"/>
        </w:rPr>
        <w:fldChar w:fldCharType="separate"/>
      </w:r>
      <w:r w:rsidR="007C6745" w:rsidRPr="0057650B">
        <w:rPr>
          <w:rFonts w:ascii="Times New Roman" w:hAnsi="Times New Roman" w:cs="Times New Roman"/>
          <w:noProof/>
        </w:rPr>
        <w:t>(Brewer III &amp; Genay, 1996; Coles Jr., 1973)</w:t>
      </w:r>
      <w:r w:rsidR="007C6745" w:rsidRPr="0057650B">
        <w:rPr>
          <w:rFonts w:ascii="Times New Roman" w:hAnsi="Times New Roman" w:cs="Times New Roman"/>
        </w:rPr>
        <w:fldChar w:fldCharType="end"/>
      </w:r>
      <w:r w:rsidR="005C4F7E" w:rsidRPr="0057650B">
        <w:rPr>
          <w:rFonts w:ascii="Times New Roman" w:hAnsi="Times New Roman" w:cs="Times New Roman"/>
        </w:rPr>
        <w:t xml:space="preserve">. </w:t>
      </w:r>
      <w:r w:rsidR="00836D3B" w:rsidRPr="0057650B">
        <w:rPr>
          <w:rFonts w:ascii="Times New Roman" w:hAnsi="Times New Roman" w:cs="Times New Roman"/>
        </w:rPr>
        <w:t xml:space="preserve">The EU is currently pushing forward with some initiatives </w:t>
      </w:r>
      <w:r w:rsidR="00AD3D1A" w:rsidRPr="0057650B">
        <w:rPr>
          <w:rFonts w:ascii="Times New Roman" w:hAnsi="Times New Roman" w:cs="Times New Roman"/>
        </w:rPr>
        <w:t>to foster better funding of micro enterprises.</w:t>
      </w:r>
    </w:p>
    <w:p w14:paraId="13E1C1C3" w14:textId="77777777" w:rsidR="009D48FB" w:rsidRPr="0057650B" w:rsidRDefault="009D48FB" w:rsidP="009D48FB">
      <w:pPr>
        <w:contextualSpacing/>
        <w:rPr>
          <w:rFonts w:ascii="Times New Roman" w:hAnsi="Times New Roman" w:cs="Times New Roman"/>
        </w:rPr>
      </w:pPr>
    </w:p>
    <w:p w14:paraId="50B22C46" w14:textId="5E59501F" w:rsidR="00AD6162" w:rsidRPr="0057650B" w:rsidRDefault="00AD6162">
      <w:pPr>
        <w:rPr>
          <w:rFonts w:ascii="Times New Roman" w:hAnsi="Times New Roman" w:cs="Times New Roman"/>
          <w:b/>
          <w:noProof/>
        </w:rPr>
      </w:pPr>
    </w:p>
    <w:p w14:paraId="13670090" w14:textId="33EAC5C7" w:rsidR="009A2448" w:rsidRPr="0057650B" w:rsidRDefault="009A2448" w:rsidP="009A2448">
      <w:pPr>
        <w:spacing w:line="480" w:lineRule="auto"/>
        <w:contextualSpacing/>
        <w:rPr>
          <w:rFonts w:ascii="Times New Roman" w:hAnsi="Times New Roman" w:cs="Times New Roman"/>
          <w:b/>
          <w:noProof/>
        </w:rPr>
      </w:pPr>
      <w:r w:rsidRPr="0057650B">
        <w:rPr>
          <w:rFonts w:ascii="Times New Roman" w:hAnsi="Times New Roman" w:cs="Times New Roman"/>
          <w:b/>
          <w:noProof/>
        </w:rPr>
        <w:t xml:space="preserve">The </w:t>
      </w:r>
      <w:r w:rsidR="007135C2" w:rsidRPr="0057650B">
        <w:rPr>
          <w:rFonts w:ascii="Times New Roman" w:hAnsi="Times New Roman" w:cs="Times New Roman"/>
          <w:b/>
          <w:noProof/>
        </w:rPr>
        <w:t>Discovery</w:t>
      </w:r>
      <w:r w:rsidRPr="0057650B">
        <w:rPr>
          <w:rFonts w:ascii="Times New Roman" w:hAnsi="Times New Roman" w:cs="Times New Roman"/>
          <w:b/>
          <w:noProof/>
        </w:rPr>
        <w:t xml:space="preserve"> of Entrepreneurial Opportunities</w:t>
      </w:r>
    </w:p>
    <w:p w14:paraId="529F4E75" w14:textId="7001C245" w:rsidR="00370FDB" w:rsidRPr="0057650B" w:rsidRDefault="00060BAA" w:rsidP="009A2448">
      <w:pPr>
        <w:spacing w:line="480" w:lineRule="auto"/>
        <w:ind w:firstLine="567"/>
        <w:contextualSpacing/>
        <w:rPr>
          <w:rFonts w:ascii="Times New Roman" w:hAnsi="Times New Roman" w:cs="Times New Roman"/>
          <w:noProof/>
        </w:rPr>
      </w:pPr>
      <w:r w:rsidRPr="0057650B">
        <w:rPr>
          <w:rFonts w:ascii="Times New Roman" w:hAnsi="Times New Roman" w:cs="Times New Roman"/>
          <w:noProof/>
        </w:rPr>
        <w:t xml:space="preserve">While there maybe several entreprenurial profits in existance, there is also a need for the </w:t>
      </w:r>
      <w:r w:rsidR="00DD4148" w:rsidRPr="0057650B">
        <w:rPr>
          <w:rFonts w:ascii="Times New Roman" w:hAnsi="Times New Roman" w:cs="Times New Roman"/>
          <w:i/>
          <w:noProof/>
        </w:rPr>
        <w:t xml:space="preserve">discovery of </w:t>
      </w:r>
      <w:r w:rsidRPr="0057650B">
        <w:rPr>
          <w:rFonts w:ascii="Times New Roman" w:hAnsi="Times New Roman" w:cs="Times New Roman"/>
          <w:i/>
          <w:noProof/>
        </w:rPr>
        <w:t xml:space="preserve">the </w:t>
      </w:r>
      <w:r w:rsidR="00DD4148" w:rsidRPr="0057650B">
        <w:rPr>
          <w:rFonts w:ascii="Times New Roman" w:hAnsi="Times New Roman" w:cs="Times New Roman"/>
          <w:i/>
          <w:noProof/>
        </w:rPr>
        <w:t>entrepreneurial opportunies</w:t>
      </w:r>
      <w:r w:rsidR="00D64F66" w:rsidRPr="0057650B">
        <w:rPr>
          <w:rFonts w:ascii="Times New Roman" w:hAnsi="Times New Roman" w:cs="Times New Roman"/>
          <w:noProof/>
        </w:rPr>
        <w:t>.</w:t>
      </w:r>
      <w:r w:rsidR="00370FDB" w:rsidRPr="0057650B">
        <w:rPr>
          <w:rFonts w:ascii="Times New Roman" w:hAnsi="Times New Roman" w:cs="Times New Roman"/>
          <w:noProof/>
        </w:rPr>
        <w:t xml:space="preserve"> In a world with perfect information all products and services are sold or bought at prices which are at equilibrium. There will not be any other better or worse products or services and no need for people to change their behavior. In such a world there would no entrepreneurial opportunities to be discovered. However, </w:t>
      </w:r>
      <w:r w:rsidR="00B1442D" w:rsidRPr="0057650B">
        <w:rPr>
          <w:rFonts w:ascii="Times New Roman" w:hAnsi="Times New Roman" w:cs="Times New Roman"/>
          <w:noProof/>
        </w:rPr>
        <w:t>rarely are decisions taken in such a way that res</w:t>
      </w:r>
      <w:r w:rsidR="00AD3D1A" w:rsidRPr="0057650B">
        <w:rPr>
          <w:rFonts w:ascii="Times New Roman" w:hAnsi="Times New Roman" w:cs="Times New Roman"/>
          <w:noProof/>
        </w:rPr>
        <w:t xml:space="preserve">ources are optimally located. As mentioned previously, a </w:t>
      </w:r>
      <w:r w:rsidR="00B1442D" w:rsidRPr="0057650B">
        <w:rPr>
          <w:rFonts w:ascii="Times New Roman" w:hAnsi="Times New Roman" w:cs="Times New Roman"/>
          <w:noProof/>
        </w:rPr>
        <w:t xml:space="preserve">part of an entrepreneur´s reality is the uncertainty of the future </w:t>
      </w:r>
      <w:r w:rsidR="00B1442D" w:rsidRPr="0057650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"ISBN" : "1587981262", "PMID" : "140", "abstract" : "A timeless classic of economic theory that remains fascinating and pertinent today, this is Frank Knight's famous explanation of why perfect competition cannot eliminate profits, the important differences between \"risk\" and \"uncertainty,\" and the vital role of the entrepreneur in profitmaking. Based on Knight's PhD dissertation, this 1921 work, balancing theory with fact to come to stunning insights, is a distinct pleasure to read. FRANK H. KNIGHT (1885-1972) is considered by some the greatest American scholar of economics of the 20th century. An economics professor at the University of Chicago from 1927 until 1955, he was one of the founders of the Chicago school of economics, which influenced Milton Friedman and George Stigler.", "author" : [ { "dropping-particle" : "", "family" : "Knight", "given" : "Frank", "non-dropping-particle" : "", "parse-names" : false, "suffix" : "" } ], "container-title" : "Hart Schaffner Marx prize essays", "editor" : [ { "dropping-particle" : "", "family" : "Press", "given" : "University Of Chicago", "non-dropping-particle" : "", "parse-names" : false, "suffix" : "" } ], "id" : "ITEM-1", "issued" : { "date-parts" : [ [ "1921" ] ] }, "page" : "1-173", "publisher" : "Houghton Mifflin Company", "title" : "Risk, Uncertainty and Profit", "type" : "book", "volume" : "XXXI" }, "uris" : [ "http://www.mendeley.com/documents/?uuid=a4c69183-b599-4d9b-a7d7-40a8ff71243b" ] } ], "mendeley" : { "previouslyFormattedCitation" : "(Knight, 1921)" }, "properties" : { "noteIndex" : 0 }, "schema" : "https://github.com/citation-style-language/schema/raw/master/csl-citation.json" }</w:instrText>
      </w:r>
      <w:r w:rsidR="00B1442D" w:rsidRPr="0057650B">
        <w:rPr>
          <w:rFonts w:ascii="Times New Roman" w:hAnsi="Times New Roman" w:cs="Times New Roman"/>
          <w:noProof/>
        </w:rPr>
        <w:fldChar w:fldCharType="separate"/>
      </w:r>
      <w:r w:rsidR="00B1442D" w:rsidRPr="0057650B">
        <w:rPr>
          <w:rFonts w:ascii="Times New Roman" w:hAnsi="Times New Roman" w:cs="Times New Roman"/>
          <w:noProof/>
        </w:rPr>
        <w:t>(Knight, 1921)</w:t>
      </w:r>
      <w:r w:rsidR="00B1442D" w:rsidRPr="0057650B">
        <w:rPr>
          <w:rFonts w:ascii="Times New Roman" w:hAnsi="Times New Roman" w:cs="Times New Roman"/>
          <w:noProof/>
        </w:rPr>
        <w:fldChar w:fldCharType="end"/>
      </w:r>
      <w:r w:rsidR="00B1442D" w:rsidRPr="0057650B">
        <w:rPr>
          <w:rFonts w:ascii="Times New Roman" w:hAnsi="Times New Roman" w:cs="Times New Roman"/>
          <w:noProof/>
        </w:rPr>
        <w:t xml:space="preserve">. </w:t>
      </w:r>
      <w:r w:rsidR="00A2470F" w:rsidRPr="0057650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"ISBN" : "1587981262", "PMID" : "140", "abstract" : "A timeless classic of economic theory that remains fascinating and pertinent today, this is Frank Knight's famous explanation of why perfect competition cannot eliminate profits, the important differences between \"risk\" and \"uncertainty,\" and the vital role of the entrepreneur in profitmaking. Based on Knight's PhD dissertation, this 1921 work, balancing theory with fact to come to stunning insights, is a distinct pleasure to read. FRANK H. KNIGHT (1885-1972) is considered by some the greatest American scholar of economics of the 20th century. An economics professor at the University of Chicago from 1927 until 1955, he was one of the founders of the Chicago school of economics, which influenced Milton Friedman and George Stigler.", "author" : [ { "dropping-particle" : "", "family" : "Knight", "given" : "Frank", "non-dropping-particle" : "", "parse-names" : false, "suffix" : "" } ], "container-title" : "Hart Schaffner Marx prize essays", "editor" : [ { "dropping-particle" : "", "family" : "Press", "given" : "University Of Chicago", "non-dropping-particle" : "", "parse-names" : false, "suffix" : "" } ], "id" : "ITEM-1", "issued" : { "date-parts" : [ [ "1921" ] ] }, "page" : "1-173", "publisher" : "Houghton Mifflin Company", "title" : "Risk, Uncertainty and Profit", "type" : "book", "volume" : "XXXI" }, "uris" : [ "http://www.mendeley.com/documents/?uuid=a4c69183-b599-4d9b-a7d7-40a8ff71243b" ] } ], "mendeley" : { "manualFormatting" : "Knight (1921)", "previouslyFormattedCitation" : "(Knight, 1921)" }, "properties" : { "noteIndex" : 0 }, "schema" : "https://github.com/citation-style-language/schema/raw/master/csl-citation.json" }</w:instrText>
      </w:r>
      <w:r w:rsidR="00A2470F" w:rsidRPr="0057650B">
        <w:rPr>
          <w:rFonts w:ascii="Times New Roman" w:hAnsi="Times New Roman" w:cs="Times New Roman"/>
          <w:noProof/>
        </w:rPr>
        <w:fldChar w:fldCharType="separate"/>
      </w:r>
      <w:r w:rsidR="00A2470F" w:rsidRPr="0057650B">
        <w:rPr>
          <w:rFonts w:ascii="Times New Roman" w:hAnsi="Times New Roman" w:cs="Times New Roman"/>
          <w:noProof/>
        </w:rPr>
        <w:t>Knight (1921)</w:t>
      </w:r>
      <w:r w:rsidR="00A2470F" w:rsidRPr="0057650B">
        <w:rPr>
          <w:rFonts w:ascii="Times New Roman" w:hAnsi="Times New Roman" w:cs="Times New Roman"/>
          <w:noProof/>
        </w:rPr>
        <w:fldChar w:fldCharType="end"/>
      </w:r>
      <w:r w:rsidR="00A2470F" w:rsidRPr="0057650B">
        <w:rPr>
          <w:rFonts w:ascii="Times New Roman" w:hAnsi="Times New Roman" w:cs="Times New Roman"/>
          <w:noProof/>
        </w:rPr>
        <w:t xml:space="preserve"> separate risk</w:t>
      </w:r>
      <w:r w:rsidR="00F07510" w:rsidRPr="0057650B">
        <w:rPr>
          <w:rFonts w:ascii="Times New Roman" w:hAnsi="Times New Roman" w:cs="Times New Roman"/>
          <w:noProof/>
        </w:rPr>
        <w:t>s</w:t>
      </w:r>
      <w:r w:rsidR="00A2470F" w:rsidRPr="0057650B">
        <w:rPr>
          <w:rFonts w:ascii="Times New Roman" w:hAnsi="Times New Roman" w:cs="Times New Roman"/>
          <w:noProof/>
        </w:rPr>
        <w:t xml:space="preserve"> and uncertainty, suggesting that risk pertains to things which are known, whereas uncertainty is things one cannot forsee.</w:t>
      </w:r>
      <w:r w:rsidR="009B39FA" w:rsidRPr="0057650B">
        <w:rPr>
          <w:rFonts w:ascii="Times New Roman" w:hAnsi="Times New Roman" w:cs="Times New Roman"/>
          <w:noProof/>
        </w:rPr>
        <w:t xml:space="preserve"> Risk pertains to situations where we have knowledge of the probabilities, whereas with uncertainty we do not know the probabilities. Through uncertainty comes economic profit.</w:t>
      </w:r>
      <w:r w:rsidR="00A2470F" w:rsidRPr="0057650B">
        <w:rPr>
          <w:rFonts w:ascii="Times New Roman" w:hAnsi="Times New Roman" w:cs="Times New Roman"/>
          <w:noProof/>
        </w:rPr>
        <w:t xml:space="preserve"> In terms of discovering an entrepreneurial opportunity, it is worth noting that it is the perceived entrepreneurial opportunity</w:t>
      </w:r>
      <w:r w:rsidR="00AD3D1A" w:rsidRPr="0057650B">
        <w:rPr>
          <w:rFonts w:ascii="Times New Roman" w:hAnsi="Times New Roman" w:cs="Times New Roman"/>
          <w:noProof/>
        </w:rPr>
        <w:t>, i.e. with some risks</w:t>
      </w:r>
      <w:r w:rsidR="00A2470F" w:rsidRPr="0057650B">
        <w:rPr>
          <w:rFonts w:ascii="Times New Roman" w:hAnsi="Times New Roman" w:cs="Times New Roman"/>
          <w:noProof/>
        </w:rPr>
        <w:t>. In fact, when push comes to shove there may be no entrepreneurial profit.</w:t>
      </w:r>
    </w:p>
    <w:p w14:paraId="7169F998" w14:textId="6117393A" w:rsidR="00B73385" w:rsidRPr="0057650B" w:rsidRDefault="00B73385" w:rsidP="00976B69">
      <w:pPr>
        <w:spacing w:line="480" w:lineRule="auto"/>
        <w:ind w:firstLine="567"/>
        <w:contextualSpacing/>
        <w:rPr>
          <w:rFonts w:ascii="Times New Roman" w:hAnsi="Times New Roman" w:cs="Times New Roman"/>
        </w:rPr>
      </w:pPr>
      <w:r w:rsidRPr="0057650B">
        <w:rPr>
          <w:rFonts w:ascii="Times New Roman" w:hAnsi="Times New Roman" w:cs="Times New Roman"/>
          <w:b/>
          <w:noProof/>
        </w:rPr>
        <w:t>Access to information</w:t>
      </w:r>
      <w:r w:rsidR="00976B69" w:rsidRPr="0057650B">
        <w:rPr>
          <w:rFonts w:ascii="Times New Roman" w:hAnsi="Times New Roman" w:cs="Times New Roman"/>
          <w:b/>
          <w:noProof/>
        </w:rPr>
        <w:t xml:space="preserve">. </w:t>
      </w:r>
      <w:r w:rsidRPr="0057650B">
        <w:rPr>
          <w:rFonts w:ascii="Times New Roman" w:hAnsi="Times New Roman" w:cs="Times New Roman"/>
          <w:noProof/>
        </w:rPr>
        <w:t xml:space="preserve">Why are some people more likely than others to identify entreprenurial opportunities? </w:t>
      </w:r>
      <w:r w:rsidR="00A2470F" w:rsidRPr="0057650B">
        <w:rPr>
          <w:rFonts w:ascii="Times New Roman" w:hAnsi="Times New Roman" w:cs="Times New Roman"/>
          <w:noProof/>
        </w:rPr>
        <w:t xml:space="preserve">In the earlier example, </w:t>
      </w:r>
      <w:r w:rsidR="00060BAA" w:rsidRPr="0057650B">
        <w:rPr>
          <w:rFonts w:ascii="Times New Roman" w:hAnsi="Times New Roman" w:cs="Times New Roman"/>
          <w:noProof/>
        </w:rPr>
        <w:t xml:space="preserve">Muammued Yunus </w:t>
      </w:r>
      <w:r w:rsidR="00AD3D1A" w:rsidRPr="0057650B">
        <w:rPr>
          <w:rFonts w:ascii="Times New Roman" w:hAnsi="Times New Roman" w:cs="Times New Roman"/>
          <w:noProof/>
        </w:rPr>
        <w:t>facilitated in the creation of an</w:t>
      </w:r>
      <w:r w:rsidR="00060BAA" w:rsidRPr="0057650B">
        <w:rPr>
          <w:rFonts w:ascii="Times New Roman" w:hAnsi="Times New Roman" w:cs="Times New Roman"/>
          <w:noProof/>
        </w:rPr>
        <w:t xml:space="preserve"> entrepreneurial profit</w:t>
      </w:r>
      <w:r w:rsidR="00AD3D1A" w:rsidRPr="0057650B">
        <w:rPr>
          <w:rFonts w:ascii="Times New Roman" w:hAnsi="Times New Roman" w:cs="Times New Roman"/>
          <w:noProof/>
        </w:rPr>
        <w:t xml:space="preserve"> when lending money at a subsidized interest rate to the</w:t>
      </w:r>
      <w:r w:rsidR="00060BAA" w:rsidRPr="0057650B">
        <w:rPr>
          <w:rFonts w:ascii="Times New Roman" w:hAnsi="Times New Roman" w:cs="Times New Roman"/>
          <w:noProof/>
        </w:rPr>
        <w:t xml:space="preserve"> </w:t>
      </w:r>
      <w:r w:rsidR="00060BAA" w:rsidRPr="0057650B">
        <w:rPr>
          <w:rFonts w:ascii="Times New Roman" w:hAnsi="Times New Roman" w:cs="Times New Roman"/>
        </w:rPr>
        <w:lastRenderedPageBreak/>
        <w:t>42 female basket-weavers</w:t>
      </w:r>
      <w:r w:rsidR="007C6745" w:rsidRPr="0057650B">
        <w:rPr>
          <w:rFonts w:ascii="Times New Roman" w:hAnsi="Times New Roman" w:cs="Times New Roman"/>
        </w:rPr>
        <w:t>.</w:t>
      </w:r>
      <w:r w:rsidRPr="0057650B">
        <w:rPr>
          <w:rFonts w:ascii="Times New Roman" w:hAnsi="Times New Roman" w:cs="Times New Roman"/>
        </w:rPr>
        <w:t xml:space="preserve"> </w:t>
      </w:r>
      <w:r w:rsidR="00AD3D1A" w:rsidRPr="0057650B">
        <w:rPr>
          <w:rFonts w:ascii="Times New Roman" w:hAnsi="Times New Roman" w:cs="Times New Roman"/>
        </w:rPr>
        <w:t>We do not know if it was him who saw the idea, or if it was the group leader. Yunus is</w:t>
      </w:r>
      <w:r w:rsidRPr="0057650B">
        <w:rPr>
          <w:rFonts w:ascii="Times New Roman" w:hAnsi="Times New Roman" w:cs="Times New Roman"/>
        </w:rPr>
        <w:t xml:space="preserve"> well-educated professor from Chittagong University in Bangladesh with a PhD from Vanderbilt University. Yunus had the knowledge and experience to see that by offering a loan at a subsidized rate, an entrepreneurial opportunity would emerge for the basket-weavers. What makes it possible for someone to discover an opportunity rather than someone else is that they </w:t>
      </w:r>
      <w:r w:rsidR="00976B69" w:rsidRPr="0057650B">
        <w:rPr>
          <w:rFonts w:ascii="Times New Roman" w:hAnsi="Times New Roman" w:cs="Times New Roman"/>
        </w:rPr>
        <w:t xml:space="preserve">hold information which the other person does not </w:t>
      </w:r>
      <w:r w:rsidR="00976B69" w:rsidRPr="0057650B">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"ISBN" : "0226437760", "author" : [ { "dropping-particle" : "", "family" : "Kirzner", "given" : "Israel M", "non-dropping-particle" : "", "parse-names" : false, "suffix" : "" } ], "id" : "ITEM-1", "issued" : { "date-parts" : [ [ "1973" ] ] }, "publisher" : "University of Chicago Press", "title" : "Competition and entrepreneurship", "type" : "book" }, "uris" : [ "http://www.mendeley.com/documents/?uuid=496b08a8-f847-44da-8447-338571d71da8" ] } ], "mendeley" : { "previouslyFormattedCitation" : "(Kirzner, 1973)" }, "properties" : { "noteIndex" : 0 }, "schema" : "https://github.com/citation-style-language/schema/raw/master/csl-citation.json" }</w:instrText>
      </w:r>
      <w:r w:rsidR="00976B69" w:rsidRPr="0057650B">
        <w:rPr>
          <w:rFonts w:ascii="Times New Roman" w:hAnsi="Times New Roman" w:cs="Times New Roman"/>
        </w:rPr>
        <w:fldChar w:fldCharType="separate"/>
      </w:r>
      <w:r w:rsidR="00976B69" w:rsidRPr="0057650B">
        <w:rPr>
          <w:rFonts w:ascii="Times New Roman" w:hAnsi="Times New Roman" w:cs="Times New Roman"/>
          <w:noProof/>
        </w:rPr>
        <w:t>(Kirzner, 1973)</w:t>
      </w:r>
      <w:r w:rsidR="00976B69" w:rsidRPr="0057650B">
        <w:rPr>
          <w:rFonts w:ascii="Times New Roman" w:hAnsi="Times New Roman" w:cs="Times New Roman"/>
        </w:rPr>
        <w:fldChar w:fldCharType="end"/>
      </w:r>
      <w:r w:rsidR="00976B69" w:rsidRPr="0057650B">
        <w:rPr>
          <w:rFonts w:ascii="Times New Roman" w:hAnsi="Times New Roman" w:cs="Times New Roman"/>
        </w:rPr>
        <w:t xml:space="preserve">. Indeed, the access to information can come from life experience, business education, social networks, information searches </w:t>
      </w:r>
      <w:r w:rsidR="00976B69" w:rsidRPr="0057650B">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"ISBN" : "1843769964", "author" : [ { "dropping-particle" : "", "family" : "Shane", "given" : "Scott Andrew", "non-dropping-particle" : "", "parse-names" : false, "suffix" : "" } ], "id" : "ITEM-1", "issued" : { "date-parts" : [ [ "2003" ] ] }, "publisher" : "Edward Elgar Pub", "title" : "A general theory of entrepreneurship: The individual-opportunity nexus", "type" : "book" }, "uris" : [ "http://www.mendeley.com/documents/?uuid=99d28ffc-cc62-4dfd-b1e6-5731a5f08f17" ] } ], "mendeley" : { "manualFormatting" : "(Shane, 2003)", "previouslyFormattedCitation" : "(S. A. Shane, 2003)" }, "properties" : { "noteIndex" : 0 }, "schema" : "https://github.com/citation-style-language/schema/raw/master/csl-citation.json" }</w:instrText>
      </w:r>
      <w:r w:rsidR="00976B69" w:rsidRPr="0057650B">
        <w:rPr>
          <w:rFonts w:ascii="Times New Roman" w:hAnsi="Times New Roman" w:cs="Times New Roman"/>
        </w:rPr>
        <w:fldChar w:fldCharType="separate"/>
      </w:r>
      <w:r w:rsidR="00976B69" w:rsidRPr="0057650B">
        <w:rPr>
          <w:rFonts w:ascii="Times New Roman" w:hAnsi="Times New Roman" w:cs="Times New Roman"/>
          <w:noProof/>
        </w:rPr>
        <w:t>(Shane, 2003)</w:t>
      </w:r>
      <w:r w:rsidR="00976B69" w:rsidRPr="0057650B">
        <w:rPr>
          <w:rFonts w:ascii="Times New Roman" w:hAnsi="Times New Roman" w:cs="Times New Roman"/>
        </w:rPr>
        <w:fldChar w:fldCharType="end"/>
      </w:r>
      <w:r w:rsidR="00976B69" w:rsidRPr="0057650B">
        <w:rPr>
          <w:rFonts w:ascii="Times New Roman" w:hAnsi="Times New Roman" w:cs="Times New Roman"/>
        </w:rPr>
        <w:t>.</w:t>
      </w:r>
      <w:r w:rsidR="00C92DBF" w:rsidRPr="0057650B">
        <w:rPr>
          <w:rFonts w:ascii="Times New Roman" w:hAnsi="Times New Roman" w:cs="Times New Roman"/>
        </w:rPr>
        <w:t xml:space="preserve"> See Table 1 for an overview of research on business training and the impact on entrepreneurship in a microfinance context.</w:t>
      </w:r>
    </w:p>
    <w:p w14:paraId="1C0FE23B" w14:textId="2B4C8FC0" w:rsidR="00B73385" w:rsidRPr="0057650B" w:rsidRDefault="007C6745" w:rsidP="00976B69">
      <w:pPr>
        <w:spacing w:line="480" w:lineRule="auto"/>
        <w:contextualSpacing/>
        <w:rPr>
          <w:rFonts w:ascii="Times New Roman" w:hAnsi="Times New Roman" w:cs="Times New Roman"/>
          <w:noProof/>
        </w:rPr>
      </w:pPr>
      <w:r w:rsidRPr="0057650B">
        <w:rPr>
          <w:rFonts w:ascii="Times New Roman" w:hAnsi="Times New Roman" w:cs="Times New Roman"/>
        </w:rPr>
        <w:t xml:space="preserve"> </w:t>
      </w:r>
      <w:r w:rsidR="00976B69" w:rsidRPr="0057650B">
        <w:rPr>
          <w:rFonts w:ascii="Times New Roman" w:hAnsi="Times New Roman" w:cs="Times New Roman"/>
        </w:rPr>
        <w:tab/>
      </w:r>
      <w:r w:rsidR="00976B69" w:rsidRPr="0057650B">
        <w:rPr>
          <w:rFonts w:ascii="Times New Roman" w:hAnsi="Times New Roman" w:cs="Times New Roman"/>
          <w:b/>
        </w:rPr>
        <w:t xml:space="preserve">Recognizing the opportunity. </w:t>
      </w:r>
      <w:r w:rsidR="00B73385" w:rsidRPr="0057650B">
        <w:rPr>
          <w:rFonts w:ascii="Times New Roman" w:hAnsi="Times New Roman" w:cs="Times New Roman"/>
          <w:noProof/>
        </w:rPr>
        <w:t>The cognitive nature of the discovery</w:t>
      </w:r>
      <w:r w:rsidR="006C6F26" w:rsidRPr="0057650B">
        <w:rPr>
          <w:rFonts w:ascii="Times New Roman" w:hAnsi="Times New Roman" w:cs="Times New Roman"/>
          <w:noProof/>
        </w:rPr>
        <w:t xml:space="preserve"> process</w:t>
      </w:r>
      <w:r w:rsidR="00B73385" w:rsidRPr="0057650B">
        <w:rPr>
          <w:rFonts w:ascii="Times New Roman" w:hAnsi="Times New Roman" w:cs="Times New Roman"/>
          <w:noProof/>
        </w:rPr>
        <w:t xml:space="preserve"> </w:t>
      </w:r>
      <w:r w:rsidR="006C6F26" w:rsidRPr="0057650B">
        <w:rPr>
          <w:rFonts w:ascii="Times New Roman" w:hAnsi="Times New Roman" w:cs="Times New Roman"/>
          <w:noProof/>
        </w:rPr>
        <w:t>implies a strong reliance on the individual, and not on the group</w:t>
      </w:r>
      <w:r w:rsidR="00526654" w:rsidRPr="0057650B">
        <w:rPr>
          <w:rFonts w:ascii="Times New Roman" w:hAnsi="Times New Roman" w:cs="Times New Roman"/>
          <w:noProof/>
        </w:rPr>
        <w:t xml:space="preserve">. In microfinance, as exempliefied in particular in Bangladesh by Grameen Bank, the use of group lending still requires unique capabilities with the individuals and in particular the </w:t>
      </w:r>
      <w:r w:rsidR="006C6F26" w:rsidRPr="0057650B">
        <w:rPr>
          <w:rFonts w:ascii="Times New Roman" w:hAnsi="Times New Roman" w:cs="Times New Roman"/>
          <w:noProof/>
        </w:rPr>
        <w:t>group leader</w:t>
      </w:r>
      <w:r w:rsidR="00526654" w:rsidRPr="0057650B">
        <w:rPr>
          <w:rFonts w:ascii="Times New Roman" w:hAnsi="Times New Roman" w:cs="Times New Roman"/>
          <w:noProof/>
        </w:rPr>
        <w:t>,</w:t>
      </w:r>
      <w:r w:rsidR="006C6F26" w:rsidRPr="0057650B">
        <w:rPr>
          <w:rFonts w:ascii="Times New Roman" w:hAnsi="Times New Roman" w:cs="Times New Roman"/>
          <w:noProof/>
        </w:rPr>
        <w:t xml:space="preserve"> </w:t>
      </w:r>
      <w:r w:rsidR="00F143E8" w:rsidRPr="0057650B">
        <w:rPr>
          <w:rFonts w:ascii="Times New Roman" w:hAnsi="Times New Roman" w:cs="Times New Roman"/>
          <w:noProof/>
        </w:rPr>
        <w:t xml:space="preserve">whose role is vital </w:t>
      </w:r>
      <w:r w:rsidR="006C3FCE" w:rsidRPr="0057650B">
        <w:rPr>
          <w:rFonts w:ascii="Times New Roman" w:hAnsi="Times New Roman" w:cs="Times New Roman"/>
          <w:noProof/>
        </w:rPr>
        <w:t>in the performance of the</w:t>
      </w:r>
      <w:r w:rsidR="00F143E8" w:rsidRPr="0057650B">
        <w:rPr>
          <w:rFonts w:ascii="Times New Roman" w:hAnsi="Times New Roman" w:cs="Times New Roman"/>
          <w:noProof/>
        </w:rPr>
        <w:t xml:space="preserve"> group </w:t>
      </w:r>
      <w:r w:rsidR="00526654" w:rsidRPr="0057650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"ISSN" : "1468-0297", "author" : [ { "dropping-particle" : "", "family" : "Hermes", "given" : "Niels", "non-dropping-particle" : "", "parse-names" : false, "suffix" : "" }, { "dropping-particle" : "", "family" : "Lensink", "given" : "Robert", "non-dropping-particle" : "", "parse-names" : false, "suffix" : "" } ], "container-title" : "The Economic Journal", "id" : "ITEM-1", "issue" : "517", "issued" : { "date-parts" : [ [ "2007" ] ] }, "page" : "F1-F10", "publisher" : "Wiley Online Library", "title" : "The empirics of microfinance: what do we know?", "type" : "article-journal", "volume" : "117" }, "uris" : [ "http://www.mendeley.com/documents/?uuid=5c89baf5-0e89-4d0e-9f84-ad539101ff39" ] }, { "id" : "ITEM-2", "itemData" : { "ISSN" : "0013-0079", "author" : [ { "dropping-particle" : "", "family" : "Paxton", "given" : "Julia", "non-dropping-particle" : "", "parse-names" : false, "suffix" : "" }, { "dropping-particle" : "", "family" : "Graham", "given" : "Douglas", "non-dropping-particle" : "", "parse-names" : false, "suffix" : "" }, { "dropping-particle" : "", "family" : "Thraen", "given" : "Cameron", "non-dropping-particle" : "", "parse-names" : false, "suffix" : "" } ], "container-title" : "Economic Development and Cultural Change", "id" : "ITEM-2", "issue" : "3", "issued" : { "date-parts" : [ [ "2000" ] ] }, "page" : "639-655", "publisher" : "JSTOR", "title" : "Modeling group loan repayment behavior: New insights from Burkina Faso", "type" : "article-journal", "volume" : "48" }, "uris" : [ "http://www.mendeley.com/documents/?uuid=92a2787c-8f9c-44d7-911e-76817d7fba07" ] } ], "mendeley" : { "previouslyFormattedCitation" : "(Hermes &amp; Lensink, 2007; Paxton, Graham, &amp; Thraen, 2000)" }, "properties" : { "noteIndex" : 0 }, "schema" : "https://github.com/citation-style-language/schema/raw/master/csl-citation.json" }</w:instrText>
      </w:r>
      <w:r w:rsidR="00526654" w:rsidRPr="0057650B">
        <w:rPr>
          <w:rFonts w:ascii="Times New Roman" w:hAnsi="Times New Roman" w:cs="Times New Roman"/>
          <w:noProof/>
        </w:rPr>
        <w:fldChar w:fldCharType="separate"/>
      </w:r>
      <w:r w:rsidR="006C3FCE" w:rsidRPr="0057650B">
        <w:rPr>
          <w:rFonts w:ascii="Times New Roman" w:hAnsi="Times New Roman" w:cs="Times New Roman"/>
          <w:noProof/>
        </w:rPr>
        <w:t>(Hermes &amp; Lensink, 2007; Paxton, Graham, &amp; Thraen, 2000)</w:t>
      </w:r>
      <w:r w:rsidR="00526654" w:rsidRPr="0057650B">
        <w:rPr>
          <w:rFonts w:ascii="Times New Roman" w:hAnsi="Times New Roman" w:cs="Times New Roman"/>
          <w:noProof/>
        </w:rPr>
        <w:fldChar w:fldCharType="end"/>
      </w:r>
      <w:r w:rsidR="00526654" w:rsidRPr="0057650B">
        <w:rPr>
          <w:rFonts w:ascii="Times New Roman" w:hAnsi="Times New Roman" w:cs="Times New Roman"/>
          <w:noProof/>
        </w:rPr>
        <w:t xml:space="preserve">. </w:t>
      </w:r>
      <w:r w:rsidR="0057650B">
        <w:rPr>
          <w:rFonts w:ascii="Times New Roman" w:hAnsi="Times New Roman" w:cs="Times New Roman"/>
          <w:noProof/>
        </w:rPr>
        <w:t>A</w:t>
      </w:r>
      <w:proofErr w:type="spellStart"/>
      <w:r w:rsidR="0057650B" w:rsidRPr="0057650B">
        <w:rPr>
          <w:rFonts w:ascii="Times New Roman" w:hAnsi="Times New Roman" w:cs="Times New Roman"/>
        </w:rPr>
        <w:t>ssuming</w:t>
      </w:r>
      <w:proofErr w:type="spellEnd"/>
      <w:r w:rsidR="00065342" w:rsidRPr="0057650B">
        <w:rPr>
          <w:rFonts w:ascii="Times New Roman" w:hAnsi="Times New Roman" w:cs="Times New Roman"/>
        </w:rPr>
        <w:t xml:space="preserve"> entrepreneurial opportunities exist, </w:t>
      </w:r>
      <w:r w:rsidR="00526654" w:rsidRPr="0057650B">
        <w:rPr>
          <w:rFonts w:ascii="Times New Roman" w:hAnsi="Times New Roman" w:cs="Times New Roman"/>
        </w:rPr>
        <w:t>w</w:t>
      </w:r>
      <w:r w:rsidR="00065342" w:rsidRPr="0057650B">
        <w:rPr>
          <w:rFonts w:ascii="Times New Roman" w:hAnsi="Times New Roman" w:cs="Times New Roman"/>
        </w:rPr>
        <w:t>hy are some people more likely to discover an opportunity than others</w:t>
      </w:r>
      <w:r w:rsidR="00526654" w:rsidRPr="0057650B">
        <w:rPr>
          <w:rFonts w:ascii="Times New Roman" w:hAnsi="Times New Roman" w:cs="Times New Roman"/>
        </w:rPr>
        <w:t>?</w:t>
      </w:r>
      <w:r w:rsidR="00065342" w:rsidRPr="0057650B">
        <w:rPr>
          <w:rFonts w:ascii="Times New Roman" w:hAnsi="Times New Roman" w:cs="Times New Roman"/>
        </w:rPr>
        <w:t xml:space="preserve"> </w:t>
      </w:r>
      <w:r w:rsidR="00C66AD5" w:rsidRPr="0057650B">
        <w:rPr>
          <w:rFonts w:ascii="Times New Roman" w:hAnsi="Times New Roman" w:cs="Times New Roman"/>
          <w:noProof/>
        </w:rPr>
        <w:t xml:space="preserve">Research </w:t>
      </w:r>
      <w:r w:rsidR="00526654" w:rsidRPr="0057650B">
        <w:rPr>
          <w:rFonts w:ascii="Times New Roman" w:hAnsi="Times New Roman" w:cs="Times New Roman"/>
          <w:noProof/>
        </w:rPr>
        <w:t>highlights two key aspects</w:t>
      </w:r>
      <w:r w:rsidR="00C66AD5" w:rsidRPr="0057650B">
        <w:rPr>
          <w:rFonts w:ascii="Times New Roman" w:hAnsi="Times New Roman" w:cs="Times New Roman"/>
          <w:noProof/>
        </w:rPr>
        <w:t xml:space="preserve"> behi</w:t>
      </w:r>
      <w:r w:rsidR="00234E06" w:rsidRPr="0057650B">
        <w:rPr>
          <w:rFonts w:ascii="Times New Roman" w:hAnsi="Times New Roman" w:cs="Times New Roman"/>
          <w:noProof/>
        </w:rPr>
        <w:t xml:space="preserve">nd the discovery: 1) </w:t>
      </w:r>
      <w:r w:rsidR="00B73385" w:rsidRPr="0057650B">
        <w:rPr>
          <w:rFonts w:ascii="Times New Roman" w:hAnsi="Times New Roman" w:cs="Times New Roman"/>
          <w:noProof/>
        </w:rPr>
        <w:t>absorptive capacity</w:t>
      </w:r>
      <w:r w:rsidR="00C66AD5" w:rsidRPr="0057650B">
        <w:rPr>
          <w:rFonts w:ascii="Times New Roman" w:hAnsi="Times New Roman" w:cs="Times New Roman"/>
          <w:noProof/>
        </w:rPr>
        <w:t xml:space="preserve"> and 2) cognitive </w:t>
      </w:r>
      <w:r w:rsidR="00B73385" w:rsidRPr="0057650B">
        <w:rPr>
          <w:rFonts w:ascii="Times New Roman" w:hAnsi="Times New Roman" w:cs="Times New Roman"/>
          <w:noProof/>
        </w:rPr>
        <w:t xml:space="preserve">processes </w:t>
      </w:r>
      <w:r w:rsidR="00B73385" w:rsidRPr="0057650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"ISBN" : "1843769964", "author" : [ { "dropping-particle" : "", "family" : "Shane", "given" : "Scott Andrew", "non-dropping-particle" : "", "parse-names" : false, "suffix" : "" } ], "id" : "ITEM-1", "issued" : { "date-parts" : [ [ "2003" ] ] }, "publisher" : "Edward Elgar Pub", "title" : "A general theory of entrepreneurship: The individual-opportunity nexus", "type" : "book" }, "uris" : [ "http://www.mendeley.com/documents/?uuid=99d28ffc-cc62-4dfd-b1e6-5731a5f08f17" ] } ], "mendeley" : { "manualFormatting" : "(Shane, 2003)", "previouslyFormattedCitation" : "(S. A. Shane, 2003)" }, "properties" : { "noteIndex" : 0 }, "schema" : "https://github.com/citation-style-language/schema/raw/master/csl-citation.json" }</w:instrText>
      </w:r>
      <w:r w:rsidR="00B73385" w:rsidRPr="0057650B">
        <w:rPr>
          <w:rFonts w:ascii="Times New Roman" w:hAnsi="Times New Roman" w:cs="Times New Roman"/>
          <w:noProof/>
        </w:rPr>
        <w:fldChar w:fldCharType="separate"/>
      </w:r>
      <w:r w:rsidR="00B73385" w:rsidRPr="0057650B">
        <w:rPr>
          <w:rFonts w:ascii="Times New Roman" w:hAnsi="Times New Roman" w:cs="Times New Roman"/>
          <w:noProof/>
        </w:rPr>
        <w:t>(Shane, 2003)</w:t>
      </w:r>
      <w:r w:rsidR="00B73385" w:rsidRPr="0057650B">
        <w:rPr>
          <w:rFonts w:ascii="Times New Roman" w:hAnsi="Times New Roman" w:cs="Times New Roman"/>
          <w:noProof/>
        </w:rPr>
        <w:fldChar w:fldCharType="end"/>
      </w:r>
      <w:r w:rsidR="002B50CA" w:rsidRPr="0057650B">
        <w:rPr>
          <w:rFonts w:ascii="Times New Roman" w:hAnsi="Times New Roman" w:cs="Times New Roman"/>
          <w:noProof/>
        </w:rPr>
        <w:t>.</w:t>
      </w:r>
    </w:p>
    <w:p w14:paraId="34C6768A" w14:textId="535AEA4C" w:rsidR="00CD3A2A" w:rsidRPr="0057650B" w:rsidRDefault="006822A9" w:rsidP="006D5C68">
      <w:pPr>
        <w:spacing w:line="480" w:lineRule="auto"/>
        <w:ind w:firstLine="567"/>
        <w:contextualSpacing/>
        <w:rPr>
          <w:rFonts w:ascii="Times New Roman" w:hAnsi="Times New Roman" w:cs="Times New Roman"/>
          <w:noProof/>
        </w:rPr>
      </w:pPr>
      <w:r w:rsidRPr="0057650B">
        <w:rPr>
          <w:rFonts w:ascii="Times New Roman" w:hAnsi="Times New Roman" w:cs="Times New Roman"/>
          <w:noProof/>
        </w:rPr>
        <w:t xml:space="preserve">In the context of microfinance, </w:t>
      </w:r>
      <w:r w:rsidR="006577DC" w:rsidRPr="0057650B">
        <w:rPr>
          <w:rFonts w:ascii="Times New Roman" w:hAnsi="Times New Roman" w:cs="Times New Roman"/>
          <w:noProof/>
        </w:rPr>
        <w:t>often the human capital, or business experience, is limited.</w:t>
      </w:r>
      <w:r w:rsidR="00891C43" w:rsidRPr="0057650B">
        <w:rPr>
          <w:rFonts w:ascii="Times New Roman" w:hAnsi="Times New Roman" w:cs="Times New Roman"/>
          <w:noProof/>
        </w:rPr>
        <w:t xml:space="preserve"> </w:t>
      </w:r>
      <w:r w:rsidR="006577DC" w:rsidRPr="0057650B">
        <w:rPr>
          <w:rFonts w:ascii="Times New Roman" w:hAnsi="Times New Roman" w:cs="Times New Roman"/>
          <w:noProof/>
        </w:rPr>
        <w:t xml:space="preserve">Studies have suggested that the human capital may be a stronger limiting factor to business success than access to capital </w:t>
      </w:r>
      <w:r w:rsidR="006577DC" w:rsidRPr="0057650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"author" : [ { "dropping-particle" : "", "family" : "Berge", "given" : "Lars Ivar", "non-dropping-particle" : "", "parse-names" : false, "suffix" : "" }, { "dropping-particle" : "", "family" : "Bjorvatn", "given" : "Kjetil", "non-dropping-particle" : "", "parse-names" : false, "suffix" : "" }, { "dropping-particle" : "", "family" : "Tungodden", "given" : "Bertil", "non-dropping-particle" : "", "parse-names" : false, "suffix" : "" } ], "container-title" : "NHH Dept. of Economics Discussion Paper", "id" : "ITEM-1", "issue" : "1", "issued" : { "date-parts" : [ [ "2011" ] ] }, "title" : "Human and financial capital for microenterprise development: Evidence from a field and lab experiment", "type" : "article-journal" }, "uris" : [ "http://www.mendeley.com/documents/?uuid=d8048231-a02b-4f21-a2cb-bf512f8544cb" ] }, { "id" : "ITEM-2", "itemData" : { "ISSN" : "1542-4774", "author" : [ { "dropping-particle" : "", "family" : "Bjorvatn", "given" : "Kjetil", "non-dropping-particle" : "", "parse-names" : false, "suffix" : "" }, { "dropping-particle" : "", "family" : "Tungodden", "given" : "Bertil", "non-dropping-particle" : "", "parse-names" : false, "suffix" : "" } ], "container-title" : "Journal of the European Economic Association", "id" : "ITEM-2", "issue" : "2\u20103", "issued" : { "date-parts" : [ [ "2010" ] ] }, "page" : "561-570", "publisher" : "Wiley Online Library", "title" : "Teaching business in Tanzania: evaluating participation and performance", "type" : "article-journal", "volume" : "8" }, "uris" : [ "http://www.mendeley.com/documents/?uuid=3fc37200-2da1-4ac5-9fdf-1b620ac70c5f" ] }, { "id" : "ITEM-3", "itemData" : { "ISSN" : "0963-8024", "author" : [ { "dropping-particle" : "", "family" : "Berge", "given" : "Lars Ivar Oppedal", "non-dropping-particle" : "", "parse-names" : false, "suffix" : "" }, { "dropping-particle" : "", "family" : "Bjorvatn", "given" : "Kjetil", "non-dropping-particle" : "", "parse-names" : false, "suffix" : "" }, { "dropping-particle" : "", "family" : "Juniwaty", "given" : "Kartika Sari", "non-dropping-particle" : "", "parse-names" : false, "suffix" : "" }, { "dropping-particle" : "", "family" : "Tungodden", "given" : "Bertil", "non-dropping-particle" : "", "parse-names" : false, "suffix" : "" } ], "container-title" : "Journal of African Economies", "id" : "ITEM-3", "issue" : "5", "issued" : { "date-parts" : [ [ "2012" ] ] }, "page" : "808-827", "publisher" : "CSAE", "title" : "Business Training in Tanzania: From Research-driven Experiment to Local Implementation", "type" : "article-journal", "volume" : "21" }, "uris" : [ "http://www.mendeley.com/documents/?uuid=e35d440a-0276-4790-9989-9051be134853" ] } ], "mendeley" : { "manualFormatting" : "(Bjorvatn &amp; Tungodden, 2010; Berge, Bjorvatn, &amp; Tungodden, 2011; Berge, Bjorvatn, Juniwaty, &amp; Tungodden, 2012)", "previouslyFormattedCitation" : "(L. I. Berge, Bjorvatn, &amp; Tungodden, 2011; L. I. O. Berge, Bjorvatn, Juniwaty, &amp; Tungodden, 2012; Bjorvatn &amp; Tungodden, 2010)" }, "properties" : { "noteIndex" : 0 }, "schema" : "https://github.com/citation-style-language/schema/raw/master/csl-citation.json" }</w:instrText>
      </w:r>
      <w:r w:rsidR="006577DC" w:rsidRPr="0057650B">
        <w:rPr>
          <w:rFonts w:ascii="Times New Roman" w:hAnsi="Times New Roman" w:cs="Times New Roman"/>
          <w:noProof/>
        </w:rPr>
        <w:fldChar w:fldCharType="separate"/>
      </w:r>
      <w:r w:rsidR="006577DC" w:rsidRPr="0057650B">
        <w:rPr>
          <w:rFonts w:ascii="Times New Roman" w:hAnsi="Times New Roman" w:cs="Times New Roman"/>
          <w:noProof/>
        </w:rPr>
        <w:t>(</w:t>
      </w:r>
      <w:r w:rsidR="00CD3A2A" w:rsidRPr="0057650B">
        <w:rPr>
          <w:rFonts w:ascii="Times New Roman" w:hAnsi="Times New Roman" w:cs="Times New Roman"/>
          <w:noProof/>
        </w:rPr>
        <w:t xml:space="preserve">Bjorvatn &amp; Tungodden, 2010; </w:t>
      </w:r>
      <w:r w:rsidR="006577DC" w:rsidRPr="0057650B">
        <w:rPr>
          <w:rFonts w:ascii="Times New Roman" w:hAnsi="Times New Roman" w:cs="Times New Roman"/>
          <w:noProof/>
        </w:rPr>
        <w:t>Berge, Bjorvatn, &amp; Tungo</w:t>
      </w:r>
      <w:r w:rsidR="00CD3A2A" w:rsidRPr="0057650B">
        <w:rPr>
          <w:rFonts w:ascii="Times New Roman" w:hAnsi="Times New Roman" w:cs="Times New Roman"/>
          <w:noProof/>
        </w:rPr>
        <w:t xml:space="preserve">dden, 2011; </w:t>
      </w:r>
      <w:r w:rsidR="006577DC" w:rsidRPr="0057650B">
        <w:rPr>
          <w:rFonts w:ascii="Times New Roman" w:hAnsi="Times New Roman" w:cs="Times New Roman"/>
          <w:noProof/>
        </w:rPr>
        <w:t>Berge, Bjorva</w:t>
      </w:r>
      <w:r w:rsidR="00CD3A2A" w:rsidRPr="0057650B">
        <w:rPr>
          <w:rFonts w:ascii="Times New Roman" w:hAnsi="Times New Roman" w:cs="Times New Roman"/>
          <w:noProof/>
        </w:rPr>
        <w:t>tn, Juniwaty, &amp; Tungodden, 2012</w:t>
      </w:r>
      <w:r w:rsidR="006577DC" w:rsidRPr="0057650B">
        <w:rPr>
          <w:rFonts w:ascii="Times New Roman" w:hAnsi="Times New Roman" w:cs="Times New Roman"/>
          <w:noProof/>
        </w:rPr>
        <w:t>)</w:t>
      </w:r>
      <w:r w:rsidR="006577DC" w:rsidRPr="0057650B">
        <w:rPr>
          <w:rFonts w:ascii="Times New Roman" w:hAnsi="Times New Roman" w:cs="Times New Roman"/>
          <w:noProof/>
        </w:rPr>
        <w:fldChar w:fldCharType="end"/>
      </w:r>
      <w:r w:rsidR="006577DC" w:rsidRPr="0057650B">
        <w:rPr>
          <w:rFonts w:ascii="Times New Roman" w:hAnsi="Times New Roman" w:cs="Times New Roman"/>
          <w:noProof/>
        </w:rPr>
        <w:t>.</w:t>
      </w:r>
      <w:r w:rsidR="000722B1" w:rsidRPr="0057650B">
        <w:rPr>
          <w:rFonts w:ascii="Times New Roman" w:hAnsi="Times New Roman" w:cs="Times New Roman"/>
          <w:noProof/>
        </w:rPr>
        <w:t xml:space="preserve"> </w:t>
      </w:r>
      <w:r w:rsidR="000722B1" w:rsidRPr="0057650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"author" : [ { "dropping-particle" : "", "family" : "Berge", "given" : "Lars Ivar", "non-dropping-particle" : "", "parse-names" : false, "suffix" : "" }, { "dropping-particle" : "", "family" : "Bjorvatn", "given" : "Kjetil", "non-dropping-particle" : "", "parse-names" : false, "suffix" : "" }, { "dropping-particle" : "", "family" : "Tungodden", "given" : "Bertil", "non-dropping-particle" : "", "parse-names" : false, "suffix" : "" } ], "container-title" : "NHH Dept. of Economics Discussion Paper", "id" : "ITEM-1", "issue" : "1", "issued" : { "date-parts" : [ [ "2011" ] ] }, "title" : "Human and financial capital for microenterprise development: Evidence from a field and lab experiment", "type" : "article-journal" }, "uris" : [ "http://www.mendeley.com/documents/?uuid=d8048231-a02b-4f21-a2cb-bf512f8544cb" ] } ], "mendeley" : { "manualFormatting" : "Berge et al. (2011)", "previouslyFormattedCitation" : "(L. I. Berge et al., 2011)" }, "properties" : { "noteIndex" : 0 }, "schema" : "https://github.com/citation-style-language/schema/raw/master/csl-citation.json" }</w:instrText>
      </w:r>
      <w:r w:rsidR="000722B1" w:rsidRPr="0057650B">
        <w:rPr>
          <w:rFonts w:ascii="Times New Roman" w:hAnsi="Times New Roman" w:cs="Times New Roman"/>
          <w:noProof/>
        </w:rPr>
        <w:fldChar w:fldCharType="separate"/>
      </w:r>
      <w:r w:rsidR="000722B1" w:rsidRPr="0057650B">
        <w:rPr>
          <w:rFonts w:ascii="Times New Roman" w:hAnsi="Times New Roman" w:cs="Times New Roman"/>
          <w:noProof/>
        </w:rPr>
        <w:t>Berge et al. (2011)</w:t>
      </w:r>
      <w:r w:rsidR="000722B1" w:rsidRPr="0057650B">
        <w:rPr>
          <w:rFonts w:ascii="Times New Roman" w:hAnsi="Times New Roman" w:cs="Times New Roman"/>
          <w:noProof/>
        </w:rPr>
        <w:fldChar w:fldCharType="end"/>
      </w:r>
      <w:r w:rsidR="000722B1" w:rsidRPr="0057650B">
        <w:rPr>
          <w:rFonts w:ascii="Times New Roman" w:hAnsi="Times New Roman" w:cs="Times New Roman"/>
          <w:noProof/>
        </w:rPr>
        <w:t xml:space="preserve"> found in randomized field experiments that “training had a significant effect on the business of males, increasing profits by around 20-30 percent, whereas we do not find any evidence of the training improving profits of the businesses of females” (p. 11).</w:t>
      </w:r>
      <w:r w:rsidR="006D5C68" w:rsidRPr="0057650B">
        <w:rPr>
          <w:rFonts w:ascii="Times New Roman" w:hAnsi="Times New Roman" w:cs="Times New Roman"/>
          <w:noProof/>
        </w:rPr>
        <w:t xml:space="preserve"> </w:t>
      </w:r>
      <w:r w:rsidR="00D81F9D" w:rsidRPr="0057650B">
        <w:rPr>
          <w:rFonts w:ascii="Times New Roman" w:hAnsi="Times New Roman" w:cs="Times New Roman"/>
          <w:noProof/>
        </w:rPr>
        <w:t xml:space="preserve">Given the lessons from </w:t>
      </w:r>
      <w:r w:rsidR="00D81F9D" w:rsidRPr="0057650B">
        <w:rPr>
          <w:rFonts w:ascii="Times New Roman" w:hAnsi="Times New Roman" w:cs="Times New Roman"/>
          <w:noProof/>
        </w:rPr>
        <w:lastRenderedPageBreak/>
        <w:t>entrepreneurship theory we can also conclude that discovering entrepreneurial opportunities needs access to information and developed cognitive skills.</w:t>
      </w:r>
    </w:p>
    <w:p w14:paraId="189D98E8" w14:textId="23F7106D" w:rsidR="00891C43" w:rsidRPr="0057650B" w:rsidRDefault="00891C43">
      <w:pPr>
        <w:rPr>
          <w:rFonts w:ascii="Times New Roman" w:hAnsi="Times New Roman" w:cs="Times New Roman"/>
        </w:rPr>
      </w:pPr>
    </w:p>
    <w:p w14:paraId="05393241" w14:textId="10D76F37" w:rsidR="007731EB" w:rsidRDefault="007731EB" w:rsidP="007731EB">
      <w:pPr>
        <w:contextualSpacing/>
        <w:rPr>
          <w:rFonts w:ascii="Times New Roman" w:hAnsi="Times New Roman" w:cs="Times New Roman"/>
        </w:rPr>
      </w:pPr>
      <w:r w:rsidRPr="0057650B">
        <w:rPr>
          <w:rFonts w:ascii="Times New Roman" w:hAnsi="Times New Roman" w:cs="Times New Roman"/>
        </w:rPr>
        <w:t xml:space="preserve">Table </w:t>
      </w:r>
      <w:r w:rsidR="00C92DBF" w:rsidRPr="0057650B">
        <w:rPr>
          <w:rFonts w:ascii="Times New Roman" w:hAnsi="Times New Roman" w:cs="Times New Roman"/>
        </w:rPr>
        <w:t>1</w:t>
      </w:r>
    </w:p>
    <w:p w14:paraId="7E499517" w14:textId="61BEA0AB" w:rsidR="007731EB" w:rsidRDefault="007731EB" w:rsidP="00D01B52">
      <w:pPr>
        <w:rPr>
          <w:i/>
        </w:rPr>
      </w:pPr>
      <w:r w:rsidRPr="00D01B52">
        <w:rPr>
          <w:i/>
        </w:rPr>
        <w:t>Selected studies on business training and cognitive skills</w:t>
      </w:r>
    </w:p>
    <w:p w14:paraId="623F9B12" w14:textId="77777777" w:rsidR="00D01B52" w:rsidRPr="00D01B52" w:rsidRDefault="00D01B52" w:rsidP="00D01B52">
      <w:pPr>
        <w:rPr>
          <w:i/>
        </w:rPr>
      </w:pPr>
    </w:p>
    <w:tbl>
      <w:tblPr>
        <w:tblW w:w="9322" w:type="dxa"/>
        <w:tblBorders>
          <w:top w:val="single" w:sz="4" w:space="0" w:color="000000"/>
          <w:bottom w:val="single" w:sz="4" w:space="0" w:color="000000"/>
        </w:tblBorders>
        <w:tblLayout w:type="fixed"/>
        <w:tblLook w:val="04A0" w:firstRow="1" w:lastRow="0" w:firstColumn="1" w:lastColumn="0" w:noHBand="0" w:noVBand="1"/>
      </w:tblPr>
      <w:tblGrid>
        <w:gridCol w:w="2518"/>
        <w:gridCol w:w="1418"/>
        <w:gridCol w:w="1984"/>
        <w:gridCol w:w="3402"/>
      </w:tblGrid>
      <w:tr w:rsidR="00D01B52" w:rsidRPr="00D01B52" w14:paraId="7CAB252F" w14:textId="77777777" w:rsidTr="00D01B52">
        <w:trPr>
          <w:trHeight w:val="437"/>
        </w:trPr>
        <w:tc>
          <w:tcPr>
            <w:tcW w:w="2518" w:type="dxa"/>
            <w:tcBorders>
              <w:top w:val="single" w:sz="4" w:space="0" w:color="000000"/>
              <w:bottom w:val="single" w:sz="4" w:space="0" w:color="000000"/>
            </w:tcBorders>
            <w:vAlign w:val="center"/>
          </w:tcPr>
          <w:p w14:paraId="67E99D5F" w14:textId="77777777" w:rsidR="007731EB" w:rsidRPr="00D01B52" w:rsidRDefault="007731EB" w:rsidP="007731EB">
            <w:pPr>
              <w:pStyle w:val="BodyText"/>
              <w:spacing w:line="240" w:lineRule="auto"/>
              <w:ind w:firstLine="0"/>
              <w:rPr>
                <w:iCs/>
                <w:sz w:val="22"/>
                <w:szCs w:val="22"/>
              </w:rPr>
            </w:pPr>
            <w:r w:rsidRPr="00D01B52">
              <w:rPr>
                <w:iCs/>
                <w:sz w:val="22"/>
                <w:szCs w:val="22"/>
              </w:rPr>
              <w:t>Author</w:t>
            </w:r>
          </w:p>
        </w:tc>
        <w:tc>
          <w:tcPr>
            <w:tcW w:w="1418" w:type="dxa"/>
            <w:tcBorders>
              <w:top w:val="single" w:sz="4" w:space="0" w:color="000000"/>
              <w:bottom w:val="single" w:sz="4" w:space="0" w:color="000000"/>
            </w:tcBorders>
            <w:vAlign w:val="center"/>
          </w:tcPr>
          <w:p w14:paraId="084735D5" w14:textId="77777777" w:rsidR="007731EB" w:rsidRPr="00D01B52" w:rsidRDefault="007731EB" w:rsidP="007731EB">
            <w:pPr>
              <w:pStyle w:val="BodyText"/>
              <w:spacing w:line="240" w:lineRule="auto"/>
              <w:ind w:firstLine="0"/>
              <w:rPr>
                <w:iCs/>
                <w:sz w:val="22"/>
                <w:szCs w:val="22"/>
              </w:rPr>
            </w:pPr>
            <w:r w:rsidRPr="00D01B52">
              <w:rPr>
                <w:iCs/>
                <w:sz w:val="22"/>
                <w:szCs w:val="22"/>
              </w:rPr>
              <w:t>Country</w:t>
            </w:r>
          </w:p>
        </w:tc>
        <w:tc>
          <w:tcPr>
            <w:tcW w:w="1984" w:type="dxa"/>
            <w:tcBorders>
              <w:top w:val="single" w:sz="4" w:space="0" w:color="000000"/>
              <w:bottom w:val="single" w:sz="4" w:space="0" w:color="000000"/>
            </w:tcBorders>
            <w:vAlign w:val="center"/>
          </w:tcPr>
          <w:p w14:paraId="2EE8EA92" w14:textId="77777777" w:rsidR="007731EB" w:rsidRPr="00D01B52" w:rsidRDefault="007731EB" w:rsidP="007731EB">
            <w:pPr>
              <w:pStyle w:val="BodyText"/>
              <w:spacing w:line="240" w:lineRule="auto"/>
              <w:ind w:firstLine="0"/>
              <w:rPr>
                <w:iCs/>
                <w:sz w:val="22"/>
                <w:szCs w:val="22"/>
              </w:rPr>
            </w:pPr>
            <w:r w:rsidRPr="00D01B52">
              <w:rPr>
                <w:iCs/>
                <w:sz w:val="22"/>
                <w:szCs w:val="22"/>
              </w:rPr>
              <w:t>Method</w:t>
            </w:r>
          </w:p>
        </w:tc>
        <w:tc>
          <w:tcPr>
            <w:tcW w:w="3402" w:type="dxa"/>
            <w:tcBorders>
              <w:top w:val="single" w:sz="4" w:space="0" w:color="000000"/>
              <w:bottom w:val="single" w:sz="4" w:space="0" w:color="000000"/>
            </w:tcBorders>
            <w:vAlign w:val="center"/>
          </w:tcPr>
          <w:p w14:paraId="387BB3BD" w14:textId="77777777" w:rsidR="007731EB" w:rsidRPr="00D01B52" w:rsidRDefault="007731EB" w:rsidP="007731EB">
            <w:pPr>
              <w:pStyle w:val="BodyText"/>
              <w:spacing w:line="240" w:lineRule="auto"/>
              <w:ind w:firstLine="0"/>
              <w:rPr>
                <w:iCs/>
                <w:sz w:val="22"/>
                <w:szCs w:val="22"/>
              </w:rPr>
            </w:pPr>
            <w:r w:rsidRPr="00D01B52">
              <w:rPr>
                <w:iCs/>
                <w:sz w:val="22"/>
                <w:szCs w:val="22"/>
              </w:rPr>
              <w:t>Findings</w:t>
            </w:r>
          </w:p>
        </w:tc>
      </w:tr>
      <w:tr w:rsidR="00D01B52" w:rsidRPr="00D01B52" w14:paraId="01AD0795" w14:textId="77777777" w:rsidTr="00D01B52">
        <w:trPr>
          <w:trHeight w:val="829"/>
        </w:trPr>
        <w:tc>
          <w:tcPr>
            <w:tcW w:w="2518" w:type="dxa"/>
            <w:tcBorders>
              <w:top w:val="nil"/>
              <w:bottom w:val="nil"/>
            </w:tcBorders>
          </w:tcPr>
          <w:p w14:paraId="4CBE7FDF" w14:textId="5FE8D516" w:rsidR="007731EB" w:rsidRPr="00D01B52" w:rsidRDefault="000D47D1" w:rsidP="000D47D1">
            <w:pPr>
              <w:pStyle w:val="BodyText"/>
              <w:spacing w:line="240" w:lineRule="auto"/>
              <w:ind w:firstLine="0"/>
              <w:rPr>
                <w:sz w:val="22"/>
                <w:szCs w:val="22"/>
              </w:rPr>
            </w:pPr>
            <w:r w:rsidRPr="00D01B52">
              <w:rPr>
                <w:sz w:val="22"/>
                <w:szCs w:val="22"/>
              </w:rPr>
              <w:fldChar w:fldCharType="begin" w:fldLock="1"/>
            </w:r>
            <w:r w:rsidR="00CF18EE">
              <w:rPr>
                <w:sz w:val="22"/>
                <w:szCs w:val="22"/>
              </w:rPr>
              <w:instrText>ADDIN CSL_CITATION { "citationItems" : [ { "id" : "ITEM-1", "itemData" : { "ISSN" : "1542-4774", "author" : [ { "dropping-particle" : "", "family" : "Bjorvatn", "given" : "Kjetil", "non-dropping-particle" : "", "parse-names" : false, "suffix" : "" }, { "dropping-particle" : "", "family" : "Tungodden", "given" : "Bertil", "non-dropping-particle" : "", "parse-names" : false, "suffix" : "" } ], "container-title" : "Journal of the European Economic Association", "id" : "ITEM-1", "issue" : "2\u20103", "issued" : { "date-parts" : [ [ "2010" ] ] }, "page" : "561-570", "publisher" : "Wiley Online Library", "title" : "Teaching business in Tanzania: evaluating participation and performance", "type" : "article-journal", "volume" : "8" }, "uris" : [ "http://www.mendeley.com/documents/?uuid=3fc37200-2da1-4ac5-9fdf-1b620ac70c5f" ] } ], "mendeley" : { "manualFormatting" : "Bjorvatn &amp; Tungodden (2010)", "previouslyFormattedCitation" : "(Bjorvatn &amp; Tungodden, 2010)" }, "properties" : { "noteIndex" : 0 }, "schema" : "https://github.com/citation-style-language/schema/raw/master/csl-citation.json" }</w:instrText>
            </w:r>
            <w:r w:rsidRPr="00D01B52">
              <w:rPr>
                <w:sz w:val="22"/>
                <w:szCs w:val="22"/>
              </w:rPr>
              <w:fldChar w:fldCharType="separate"/>
            </w:r>
            <w:r w:rsidRPr="00D01B52">
              <w:rPr>
                <w:noProof/>
                <w:sz w:val="22"/>
                <w:szCs w:val="22"/>
              </w:rPr>
              <w:t>Bjorvatn &amp; Tungodden (2010)</w:t>
            </w:r>
            <w:r w:rsidRPr="00D01B52">
              <w:rPr>
                <w:sz w:val="22"/>
                <w:szCs w:val="22"/>
              </w:rPr>
              <w:fldChar w:fldCharType="end"/>
            </w:r>
          </w:p>
        </w:tc>
        <w:tc>
          <w:tcPr>
            <w:tcW w:w="1418" w:type="dxa"/>
            <w:tcBorders>
              <w:top w:val="nil"/>
              <w:bottom w:val="nil"/>
            </w:tcBorders>
          </w:tcPr>
          <w:p w14:paraId="433C7B55" w14:textId="06099337" w:rsidR="007731EB" w:rsidRPr="00D01B52" w:rsidRDefault="000D47D1" w:rsidP="007731EB">
            <w:pPr>
              <w:pStyle w:val="BodyText"/>
              <w:spacing w:line="240" w:lineRule="auto"/>
              <w:ind w:firstLine="0"/>
              <w:rPr>
                <w:sz w:val="22"/>
                <w:szCs w:val="22"/>
              </w:rPr>
            </w:pPr>
            <w:r w:rsidRPr="00D01B52">
              <w:rPr>
                <w:sz w:val="22"/>
                <w:szCs w:val="22"/>
              </w:rPr>
              <w:t>Tanzania</w:t>
            </w:r>
          </w:p>
        </w:tc>
        <w:tc>
          <w:tcPr>
            <w:tcW w:w="1984" w:type="dxa"/>
            <w:tcBorders>
              <w:top w:val="nil"/>
              <w:bottom w:val="nil"/>
            </w:tcBorders>
          </w:tcPr>
          <w:p w14:paraId="0254463F" w14:textId="007FCDE8" w:rsidR="007731EB" w:rsidRPr="00D01B52" w:rsidRDefault="000D47D1" w:rsidP="007731EB">
            <w:pPr>
              <w:pStyle w:val="BodyText"/>
              <w:spacing w:line="240" w:lineRule="auto"/>
              <w:ind w:firstLine="0"/>
              <w:rPr>
                <w:sz w:val="22"/>
                <w:szCs w:val="22"/>
              </w:rPr>
            </w:pPr>
            <w:r w:rsidRPr="00D01B52">
              <w:rPr>
                <w:sz w:val="22"/>
                <w:szCs w:val="22"/>
              </w:rPr>
              <w:t>Randomized control trial</w:t>
            </w:r>
          </w:p>
        </w:tc>
        <w:tc>
          <w:tcPr>
            <w:tcW w:w="3402" w:type="dxa"/>
            <w:tcBorders>
              <w:top w:val="nil"/>
              <w:bottom w:val="nil"/>
            </w:tcBorders>
          </w:tcPr>
          <w:p w14:paraId="7617949B" w14:textId="5ACF9155" w:rsidR="007731EB" w:rsidRPr="00D01B52" w:rsidRDefault="000D47D1" w:rsidP="007731EB">
            <w:pPr>
              <w:rPr>
                <w:rFonts w:ascii="Times New Roman" w:hAnsi="Times New Roman" w:cs="Times New Roman"/>
                <w:sz w:val="22"/>
                <w:szCs w:val="22"/>
              </w:rPr>
            </w:pPr>
            <w:r w:rsidRPr="00D01B52">
              <w:rPr>
                <w:rFonts w:ascii="Times New Roman" w:hAnsi="Times New Roman" w:cs="Times New Roman"/>
                <w:sz w:val="22"/>
                <w:szCs w:val="22"/>
              </w:rPr>
              <w:t xml:space="preserve">Business training positively effects performance, especially for those </w:t>
            </w:r>
            <w:r w:rsidR="005A23BA" w:rsidRPr="00D01B52">
              <w:rPr>
                <w:rFonts w:ascii="Times New Roman" w:hAnsi="Times New Roman" w:cs="Times New Roman"/>
                <w:sz w:val="22"/>
                <w:szCs w:val="22"/>
              </w:rPr>
              <w:t>with high math skills.</w:t>
            </w:r>
          </w:p>
        </w:tc>
      </w:tr>
      <w:tr w:rsidR="00D01B52" w:rsidRPr="00D01B52" w14:paraId="670796F6" w14:textId="77777777" w:rsidTr="00D01B52">
        <w:trPr>
          <w:trHeight w:val="554"/>
        </w:trPr>
        <w:tc>
          <w:tcPr>
            <w:tcW w:w="2518" w:type="dxa"/>
            <w:tcBorders>
              <w:top w:val="nil"/>
            </w:tcBorders>
          </w:tcPr>
          <w:p w14:paraId="7B8672DB" w14:textId="4CE0F556" w:rsidR="0078510E" w:rsidRPr="00D01B52" w:rsidRDefault="0078510E" w:rsidP="0078510E">
            <w:pPr>
              <w:pStyle w:val="BodyText"/>
              <w:spacing w:line="240" w:lineRule="auto"/>
              <w:ind w:firstLine="0"/>
              <w:rPr>
                <w:sz w:val="22"/>
                <w:szCs w:val="22"/>
              </w:rPr>
            </w:pPr>
            <w:r w:rsidRPr="00D01B52">
              <w:rPr>
                <w:sz w:val="22"/>
                <w:szCs w:val="22"/>
              </w:rPr>
              <w:fldChar w:fldCharType="begin" w:fldLock="1"/>
            </w:r>
            <w:r w:rsidR="00CF18EE">
              <w:rPr>
                <w:sz w:val="22"/>
                <w:szCs w:val="22"/>
              </w:rPr>
              <w:instrText>ADDIN CSL_CITATION { "citationItems" : [ { "id" : "ITEM-1", "itemData" : { "author" : [ { "dropping-particle" : "", "family" : "Kessy", "given" : "S", "non-dropping-particle" : "", "parse-names" : false, "suffix" : "" }, { "dropping-particle" : "", "family" : "Temu", "given" : "S S", "non-dropping-particle" : "", "parse-names" : false, "suffix" : "" } ], "container-title" : "Research Journal of Business Management", "id" : "ITEM-1", "issue" : "2", "issued" : { "date-parts" : [ [ "2010" ] ] }, "page" : "103-111", "title" : "The impact of training on performance of micro and small enterprises served by microfinance institutions in Tanzania", "type" : "article-journal", "volume" : "4" }, "uris" : [ "http://www.mendeley.com/documents/?uuid=3d0cf1ce-9442-4788-9b7c-83ac1e48d1eb" ] } ], "mendeley" : { "manualFormatting" : "Kessy &amp; Temu (2010)", "previouslyFormattedCitation" : "(Kessy &amp; Temu, 2010)" }, "properties" : { "noteIndex" : 0 }, "schema" : "https://github.com/citation-style-language/schema/raw/master/csl-citation.json" }</w:instrText>
            </w:r>
            <w:r w:rsidRPr="00D01B52">
              <w:rPr>
                <w:sz w:val="22"/>
                <w:szCs w:val="22"/>
              </w:rPr>
              <w:fldChar w:fldCharType="separate"/>
            </w:r>
            <w:r w:rsidRPr="00D01B52">
              <w:rPr>
                <w:noProof/>
                <w:sz w:val="22"/>
                <w:szCs w:val="22"/>
              </w:rPr>
              <w:t>Kessy &amp; Temu (2010)</w:t>
            </w:r>
            <w:r w:rsidRPr="00D01B52">
              <w:rPr>
                <w:sz w:val="22"/>
                <w:szCs w:val="22"/>
              </w:rPr>
              <w:fldChar w:fldCharType="end"/>
            </w:r>
          </w:p>
        </w:tc>
        <w:tc>
          <w:tcPr>
            <w:tcW w:w="1418" w:type="dxa"/>
            <w:tcBorders>
              <w:top w:val="nil"/>
            </w:tcBorders>
          </w:tcPr>
          <w:p w14:paraId="6FF13324" w14:textId="6C499EA9" w:rsidR="0078510E" w:rsidRPr="00D01B52" w:rsidRDefault="0078510E" w:rsidP="007731EB">
            <w:pPr>
              <w:pStyle w:val="BodyText"/>
              <w:spacing w:line="240" w:lineRule="auto"/>
              <w:ind w:firstLine="0"/>
              <w:rPr>
                <w:sz w:val="22"/>
                <w:szCs w:val="22"/>
              </w:rPr>
            </w:pPr>
            <w:r w:rsidRPr="00D01B52">
              <w:rPr>
                <w:sz w:val="22"/>
                <w:szCs w:val="22"/>
              </w:rPr>
              <w:t>Tanzania</w:t>
            </w:r>
          </w:p>
        </w:tc>
        <w:tc>
          <w:tcPr>
            <w:tcW w:w="1984" w:type="dxa"/>
            <w:tcBorders>
              <w:top w:val="nil"/>
            </w:tcBorders>
          </w:tcPr>
          <w:p w14:paraId="1343E863" w14:textId="2B3A7CA4" w:rsidR="0078510E" w:rsidRPr="00D01B52" w:rsidRDefault="0078510E" w:rsidP="007731EB">
            <w:pPr>
              <w:pStyle w:val="BodyText"/>
              <w:spacing w:line="240" w:lineRule="auto"/>
              <w:ind w:firstLine="0"/>
              <w:rPr>
                <w:sz w:val="22"/>
                <w:szCs w:val="22"/>
              </w:rPr>
            </w:pPr>
            <w:r w:rsidRPr="00D01B52">
              <w:rPr>
                <w:sz w:val="22"/>
                <w:szCs w:val="22"/>
              </w:rPr>
              <w:t>Survey and regression analysis</w:t>
            </w:r>
          </w:p>
        </w:tc>
        <w:tc>
          <w:tcPr>
            <w:tcW w:w="3402" w:type="dxa"/>
            <w:tcBorders>
              <w:top w:val="nil"/>
            </w:tcBorders>
          </w:tcPr>
          <w:p w14:paraId="2F36DEA1" w14:textId="7AAF9A73" w:rsidR="0078510E" w:rsidRPr="00D01B52" w:rsidRDefault="0078510E" w:rsidP="008B0E15">
            <w:pPr>
              <w:pStyle w:val="BodyText"/>
              <w:spacing w:line="240" w:lineRule="auto"/>
              <w:ind w:firstLine="0"/>
              <w:rPr>
                <w:sz w:val="22"/>
                <w:szCs w:val="22"/>
              </w:rPr>
            </w:pPr>
            <w:r w:rsidRPr="00D01B52">
              <w:rPr>
                <w:sz w:val="22"/>
                <w:szCs w:val="22"/>
              </w:rPr>
              <w:t xml:space="preserve">Business training improved growth </w:t>
            </w:r>
            <w:r w:rsidR="008B0E15" w:rsidRPr="00D01B52">
              <w:rPr>
                <w:sz w:val="22"/>
                <w:szCs w:val="22"/>
              </w:rPr>
              <w:t>(revenues and assets)</w:t>
            </w:r>
          </w:p>
        </w:tc>
      </w:tr>
      <w:tr w:rsidR="00D01B52" w:rsidRPr="00D01B52" w14:paraId="2B1C0A81" w14:textId="77777777" w:rsidTr="00D01B52">
        <w:trPr>
          <w:trHeight w:val="576"/>
        </w:trPr>
        <w:tc>
          <w:tcPr>
            <w:tcW w:w="2518" w:type="dxa"/>
            <w:tcBorders>
              <w:top w:val="nil"/>
            </w:tcBorders>
          </w:tcPr>
          <w:p w14:paraId="26F8F470" w14:textId="544A03B1" w:rsidR="006C3FCE" w:rsidRPr="00D01B52" w:rsidRDefault="006C3FCE" w:rsidP="006C3FCE">
            <w:pPr>
              <w:pStyle w:val="BodyText"/>
              <w:spacing w:line="240" w:lineRule="auto"/>
              <w:ind w:firstLine="0"/>
              <w:rPr>
                <w:sz w:val="22"/>
                <w:szCs w:val="22"/>
              </w:rPr>
            </w:pPr>
            <w:r w:rsidRPr="00D01B52">
              <w:rPr>
                <w:sz w:val="22"/>
                <w:szCs w:val="22"/>
              </w:rPr>
              <w:fldChar w:fldCharType="begin" w:fldLock="1"/>
            </w:r>
            <w:r w:rsidR="00CF18EE">
              <w:rPr>
                <w:sz w:val="22"/>
                <w:szCs w:val="22"/>
              </w:rPr>
              <w:instrText>ADDIN CSL_CITATION { "citationItems" : [ { "id" : "ITEM-1", "itemData" : { "ISSN" : "0034-6535", "author" : [ { "dropping-particle" : "", "family" : "Karlan", "given" : "Dean", "non-dropping-particle" : "", "parse-names" : false, "suffix" : "" }, { "dropping-particle" : "", "family" : "Valdivia", "given" : "Martin", "non-dropping-particle" : "", "parse-names" : false, "suffix" : "" } ], "container-title" : "Review of Economics and Statistics", "id" : "ITEM-1", "issue" : "2", "issued" : { "date-parts" : [ [ "2011" ] ] }, "page" : "510-527", "publisher" : "MIT Press", "title" : "Teaching entrepreneurship: Impact of business training on microfinance clients and institutions", "type" : "article-journal", "volume" : "93" }, "uris" : [ "http://www.mendeley.com/documents/?uuid=0f698a2f-4ac9-4e5a-9f07-507bdeebd33f" ] } ], "mendeley" : { "manualFormatting" : "Karlan &amp; Valdivia (2011)", "previouslyFormattedCitation" : "(Karlan &amp; Valdivia, 2011)" }, "properties" : { "noteIndex" : 0 }, "schema" : "https://github.com/citation-style-language/schema/raw/master/csl-citation.json" }</w:instrText>
            </w:r>
            <w:r w:rsidRPr="00D01B52">
              <w:rPr>
                <w:sz w:val="22"/>
                <w:szCs w:val="22"/>
              </w:rPr>
              <w:fldChar w:fldCharType="separate"/>
            </w:r>
            <w:r w:rsidRPr="00D01B52">
              <w:rPr>
                <w:noProof/>
                <w:sz w:val="22"/>
                <w:szCs w:val="22"/>
              </w:rPr>
              <w:t>Karlan &amp; Valdivia (2011)</w:t>
            </w:r>
            <w:r w:rsidRPr="00D01B52">
              <w:rPr>
                <w:sz w:val="22"/>
                <w:szCs w:val="22"/>
              </w:rPr>
              <w:fldChar w:fldCharType="end"/>
            </w:r>
          </w:p>
        </w:tc>
        <w:tc>
          <w:tcPr>
            <w:tcW w:w="1418" w:type="dxa"/>
            <w:tcBorders>
              <w:top w:val="nil"/>
            </w:tcBorders>
          </w:tcPr>
          <w:p w14:paraId="37C642EE" w14:textId="02F19148" w:rsidR="006C3FCE" w:rsidRPr="00D01B52" w:rsidRDefault="006C3FCE" w:rsidP="007731EB">
            <w:pPr>
              <w:pStyle w:val="BodyText"/>
              <w:spacing w:line="240" w:lineRule="auto"/>
              <w:ind w:firstLine="0"/>
              <w:rPr>
                <w:sz w:val="22"/>
                <w:szCs w:val="22"/>
              </w:rPr>
            </w:pPr>
            <w:r w:rsidRPr="00D01B52">
              <w:rPr>
                <w:sz w:val="22"/>
                <w:szCs w:val="22"/>
              </w:rPr>
              <w:t>Peru</w:t>
            </w:r>
          </w:p>
        </w:tc>
        <w:tc>
          <w:tcPr>
            <w:tcW w:w="1984" w:type="dxa"/>
            <w:tcBorders>
              <w:top w:val="nil"/>
            </w:tcBorders>
          </w:tcPr>
          <w:p w14:paraId="4C0280EC" w14:textId="085F17C1" w:rsidR="006C3FCE" w:rsidRPr="00D01B52" w:rsidRDefault="006C3FCE" w:rsidP="007731EB">
            <w:pPr>
              <w:pStyle w:val="BodyText"/>
              <w:spacing w:line="240" w:lineRule="auto"/>
              <w:ind w:firstLine="0"/>
              <w:rPr>
                <w:sz w:val="22"/>
                <w:szCs w:val="22"/>
              </w:rPr>
            </w:pPr>
            <w:r w:rsidRPr="00D01B52">
              <w:rPr>
                <w:sz w:val="22"/>
                <w:szCs w:val="22"/>
              </w:rPr>
              <w:t>Randomized control trial</w:t>
            </w:r>
          </w:p>
        </w:tc>
        <w:tc>
          <w:tcPr>
            <w:tcW w:w="3402" w:type="dxa"/>
            <w:tcBorders>
              <w:top w:val="nil"/>
            </w:tcBorders>
          </w:tcPr>
          <w:p w14:paraId="1718BD1F" w14:textId="4879E3D7" w:rsidR="006C3FCE" w:rsidRPr="00D01B52" w:rsidRDefault="006C3FCE" w:rsidP="006C3FCE">
            <w:pPr>
              <w:pStyle w:val="BodyText"/>
              <w:spacing w:line="240" w:lineRule="auto"/>
              <w:ind w:firstLine="0"/>
              <w:rPr>
                <w:sz w:val="22"/>
                <w:szCs w:val="22"/>
              </w:rPr>
            </w:pPr>
            <w:r w:rsidRPr="00D01B52">
              <w:rPr>
                <w:sz w:val="22"/>
                <w:szCs w:val="22"/>
              </w:rPr>
              <w:t>Business training improved business knowledge, practices and revenues.</w:t>
            </w:r>
          </w:p>
        </w:tc>
      </w:tr>
      <w:tr w:rsidR="00D01B52" w:rsidRPr="00D01B52" w14:paraId="25BF820C" w14:textId="77777777" w:rsidTr="00D01B52">
        <w:trPr>
          <w:trHeight w:val="527"/>
        </w:trPr>
        <w:tc>
          <w:tcPr>
            <w:tcW w:w="2518" w:type="dxa"/>
            <w:tcBorders>
              <w:top w:val="nil"/>
            </w:tcBorders>
          </w:tcPr>
          <w:p w14:paraId="6608A0B0" w14:textId="245AC7A7" w:rsidR="007731EB" w:rsidRPr="00D01B52" w:rsidRDefault="000D47D1" w:rsidP="005A23BA">
            <w:pPr>
              <w:pStyle w:val="BodyText"/>
              <w:spacing w:line="240" w:lineRule="auto"/>
              <w:ind w:firstLine="0"/>
              <w:rPr>
                <w:sz w:val="22"/>
                <w:szCs w:val="22"/>
              </w:rPr>
            </w:pPr>
            <w:r w:rsidRPr="00D01B52">
              <w:rPr>
                <w:sz w:val="22"/>
                <w:szCs w:val="22"/>
              </w:rPr>
              <w:fldChar w:fldCharType="begin" w:fldLock="1"/>
            </w:r>
            <w:r w:rsidR="00CF18EE">
              <w:rPr>
                <w:sz w:val="22"/>
                <w:szCs w:val="22"/>
              </w:rPr>
              <w:instrText>ADDIN CSL_CITATION { "citationItems" : [ { "id" : "ITEM-1", "itemData" : { "author" : [ { "dropping-particle" : "", "family" : "Berge", "given" : "Lars Ivar", "non-dropping-particle" : "", "parse-names" : false, "suffix" : "" }, { "dropping-particle" : "", "family" : "Bjorvatn", "given" : "Kjetil", "non-dropping-particle" : "", "parse-names" : false, "suffix" : "" }, { "dropping-particle" : "", "family" : "Tungodden", "given" : "Bertil", "non-dropping-particle" : "", "parse-names" : false, "suffix" : "" } ], "container-title" : "NHH Dept. of Economics Discussion Paper", "id" : "ITEM-1", "issue" : "1", "issued" : { "date-parts" : [ [ "2011" ] ] }, "title" : "Human and financial capital for microenterprise development: Evidence from a field and lab experiment", "type" : "article-journal" }, "uris" : [ "http://www.mendeley.com/documents/?uuid=d8048231-a02b-4f21-a2cb-bf512f8544cb" ] } ], "mendeley" : { "manualFormatting" : "Berge et al. (2011)", "previouslyFormattedCitation" : "(L. I. Berge et al., 2011)" }, "properties" : { "noteIndex" : 0 }, "schema" : "https://github.com/citation-style-language/schema/raw/master/csl-citation.json" }</w:instrText>
            </w:r>
            <w:r w:rsidRPr="00D01B52">
              <w:rPr>
                <w:sz w:val="22"/>
                <w:szCs w:val="22"/>
              </w:rPr>
              <w:fldChar w:fldCharType="separate"/>
            </w:r>
            <w:r w:rsidRPr="00D01B52">
              <w:rPr>
                <w:noProof/>
                <w:sz w:val="22"/>
                <w:szCs w:val="22"/>
              </w:rPr>
              <w:t xml:space="preserve">Berge et al. </w:t>
            </w:r>
            <w:r w:rsidR="005A23BA" w:rsidRPr="00D01B52">
              <w:rPr>
                <w:noProof/>
                <w:sz w:val="22"/>
                <w:szCs w:val="22"/>
              </w:rPr>
              <w:t>(</w:t>
            </w:r>
            <w:r w:rsidRPr="00D01B52">
              <w:rPr>
                <w:noProof/>
                <w:sz w:val="22"/>
                <w:szCs w:val="22"/>
              </w:rPr>
              <w:t>2011)</w:t>
            </w:r>
            <w:r w:rsidRPr="00D01B52">
              <w:rPr>
                <w:sz w:val="22"/>
                <w:szCs w:val="22"/>
              </w:rPr>
              <w:fldChar w:fldCharType="end"/>
            </w:r>
          </w:p>
        </w:tc>
        <w:tc>
          <w:tcPr>
            <w:tcW w:w="1418" w:type="dxa"/>
            <w:tcBorders>
              <w:top w:val="nil"/>
            </w:tcBorders>
          </w:tcPr>
          <w:p w14:paraId="74097DAB" w14:textId="3CA4272D" w:rsidR="007731EB" w:rsidRPr="00D01B52" w:rsidRDefault="000D47D1" w:rsidP="007731EB">
            <w:pPr>
              <w:pStyle w:val="BodyText"/>
              <w:spacing w:line="240" w:lineRule="auto"/>
              <w:ind w:firstLine="0"/>
              <w:rPr>
                <w:sz w:val="22"/>
                <w:szCs w:val="22"/>
              </w:rPr>
            </w:pPr>
            <w:r w:rsidRPr="00D01B52">
              <w:rPr>
                <w:sz w:val="22"/>
                <w:szCs w:val="22"/>
              </w:rPr>
              <w:t>Tanzania</w:t>
            </w:r>
          </w:p>
        </w:tc>
        <w:tc>
          <w:tcPr>
            <w:tcW w:w="1984" w:type="dxa"/>
            <w:tcBorders>
              <w:top w:val="nil"/>
            </w:tcBorders>
          </w:tcPr>
          <w:p w14:paraId="2B26F206" w14:textId="3700EA4E" w:rsidR="007731EB" w:rsidRPr="00D01B52" w:rsidRDefault="005A23BA" w:rsidP="007731EB">
            <w:pPr>
              <w:pStyle w:val="BodyText"/>
              <w:spacing w:line="240" w:lineRule="auto"/>
              <w:ind w:firstLine="0"/>
              <w:rPr>
                <w:sz w:val="22"/>
                <w:szCs w:val="22"/>
              </w:rPr>
            </w:pPr>
            <w:r w:rsidRPr="00D01B52">
              <w:rPr>
                <w:sz w:val="22"/>
                <w:szCs w:val="22"/>
              </w:rPr>
              <w:t>Randomized control trial</w:t>
            </w:r>
          </w:p>
        </w:tc>
        <w:tc>
          <w:tcPr>
            <w:tcW w:w="3402" w:type="dxa"/>
            <w:tcBorders>
              <w:top w:val="nil"/>
            </w:tcBorders>
          </w:tcPr>
          <w:p w14:paraId="101F8F0C" w14:textId="456DC78E" w:rsidR="007731EB" w:rsidRPr="00D01B52" w:rsidRDefault="005A23BA" w:rsidP="007731EB">
            <w:pPr>
              <w:pStyle w:val="BodyText"/>
              <w:spacing w:line="240" w:lineRule="auto"/>
              <w:ind w:firstLine="0"/>
              <w:rPr>
                <w:sz w:val="22"/>
                <w:szCs w:val="22"/>
              </w:rPr>
            </w:pPr>
            <w:r w:rsidRPr="00D01B52">
              <w:rPr>
                <w:sz w:val="22"/>
                <w:szCs w:val="22"/>
              </w:rPr>
              <w:t xml:space="preserve">Business training positively affects business performance, whereas </w:t>
            </w:r>
            <w:r w:rsidR="00E95923" w:rsidRPr="00D01B52">
              <w:rPr>
                <w:sz w:val="22"/>
                <w:szCs w:val="22"/>
              </w:rPr>
              <w:t>grants do</w:t>
            </w:r>
            <w:r w:rsidRPr="00D01B52">
              <w:rPr>
                <w:sz w:val="22"/>
                <w:szCs w:val="22"/>
              </w:rPr>
              <w:t xml:space="preserve"> not. </w:t>
            </w:r>
          </w:p>
        </w:tc>
      </w:tr>
    </w:tbl>
    <w:p w14:paraId="337B3E3E" w14:textId="77777777" w:rsidR="007731EB" w:rsidRPr="0057650B" w:rsidRDefault="007731EB" w:rsidP="007731EB">
      <w:pPr>
        <w:pStyle w:val="BodyText"/>
        <w:ind w:firstLine="0"/>
        <w:rPr>
          <w:sz w:val="22"/>
          <w:szCs w:val="22"/>
        </w:rPr>
      </w:pPr>
    </w:p>
    <w:p w14:paraId="160688EF" w14:textId="7BC842F5" w:rsidR="00044B4F" w:rsidRPr="0057650B" w:rsidRDefault="00044B4F">
      <w:pPr>
        <w:rPr>
          <w:rFonts w:ascii="Times New Roman" w:hAnsi="Times New Roman" w:cs="Times New Roman"/>
          <w:b/>
          <w:noProof/>
        </w:rPr>
      </w:pPr>
    </w:p>
    <w:p w14:paraId="71358D68" w14:textId="77777777" w:rsidR="00AD3D1A" w:rsidRPr="0057650B" w:rsidRDefault="00AD3D1A">
      <w:pPr>
        <w:rPr>
          <w:rFonts w:ascii="Times New Roman" w:hAnsi="Times New Roman" w:cs="Times New Roman"/>
          <w:b/>
          <w:noProof/>
        </w:rPr>
      </w:pPr>
      <w:r w:rsidRPr="0057650B">
        <w:rPr>
          <w:rFonts w:ascii="Times New Roman" w:hAnsi="Times New Roman" w:cs="Times New Roman"/>
          <w:b/>
          <w:noProof/>
        </w:rPr>
        <w:br w:type="page"/>
      </w:r>
    </w:p>
    <w:p w14:paraId="5393774B" w14:textId="61BED671" w:rsidR="009A2448" w:rsidRPr="0057650B" w:rsidRDefault="009A2448" w:rsidP="009A2448">
      <w:pPr>
        <w:spacing w:line="480" w:lineRule="auto"/>
        <w:contextualSpacing/>
        <w:rPr>
          <w:rFonts w:ascii="Times New Roman" w:hAnsi="Times New Roman" w:cs="Times New Roman"/>
          <w:b/>
          <w:noProof/>
        </w:rPr>
      </w:pPr>
      <w:r w:rsidRPr="0057650B">
        <w:rPr>
          <w:rFonts w:ascii="Times New Roman" w:hAnsi="Times New Roman" w:cs="Times New Roman"/>
          <w:b/>
          <w:noProof/>
        </w:rPr>
        <w:lastRenderedPageBreak/>
        <w:t>The Decision to Exploit Entrepreprenurial Opportunities</w:t>
      </w:r>
    </w:p>
    <w:p w14:paraId="06890DEB" w14:textId="745C7ECF" w:rsidR="007637B3" w:rsidRPr="0057650B" w:rsidRDefault="00891C43" w:rsidP="007637B3">
      <w:pPr>
        <w:spacing w:line="480" w:lineRule="auto"/>
        <w:ind w:firstLine="720"/>
        <w:contextualSpacing/>
        <w:rPr>
          <w:rFonts w:ascii="Times New Roman" w:hAnsi="Times New Roman" w:cs="Times New Roman"/>
          <w:noProof/>
        </w:rPr>
      </w:pPr>
      <w:r w:rsidRPr="0057650B">
        <w:rPr>
          <w:rFonts w:ascii="Times New Roman" w:hAnsi="Times New Roman" w:cs="Times New Roman"/>
          <w:noProof/>
        </w:rPr>
        <w:t>T</w:t>
      </w:r>
      <w:r w:rsidR="00234E06" w:rsidRPr="0057650B">
        <w:rPr>
          <w:rFonts w:ascii="Times New Roman" w:hAnsi="Times New Roman" w:cs="Times New Roman"/>
          <w:noProof/>
        </w:rPr>
        <w:t xml:space="preserve">he mere discovery of an opportunity is not enough to explain entrepreneurship. There must also be a </w:t>
      </w:r>
      <w:r w:rsidR="00234E06" w:rsidRPr="0057650B">
        <w:rPr>
          <w:rFonts w:ascii="Times New Roman" w:hAnsi="Times New Roman" w:cs="Times New Roman"/>
          <w:i/>
          <w:noProof/>
        </w:rPr>
        <w:t xml:space="preserve">decision </w:t>
      </w:r>
      <w:r w:rsidR="00234E06" w:rsidRPr="0057650B">
        <w:rPr>
          <w:rFonts w:ascii="Times New Roman" w:hAnsi="Times New Roman" w:cs="Times New Roman"/>
          <w:noProof/>
        </w:rPr>
        <w:t xml:space="preserve">to exploit the entrepreneurial opportunity. </w:t>
      </w:r>
      <w:r w:rsidR="00C344B3" w:rsidRPr="0057650B">
        <w:rPr>
          <w:rFonts w:ascii="Times New Roman" w:hAnsi="Times New Roman" w:cs="Times New Roman"/>
          <w:noProof/>
        </w:rPr>
        <w:t xml:space="preserve">This decision is taken with regards to the expected value from the </w:t>
      </w:r>
      <w:r w:rsidR="00AD3D1A" w:rsidRPr="0057650B">
        <w:rPr>
          <w:rFonts w:ascii="Times New Roman" w:hAnsi="Times New Roman" w:cs="Times New Roman"/>
          <w:noProof/>
        </w:rPr>
        <w:t>opportunity</w:t>
      </w:r>
      <w:r w:rsidR="00C344B3" w:rsidRPr="0057650B">
        <w:rPr>
          <w:rFonts w:ascii="Times New Roman" w:hAnsi="Times New Roman" w:cs="Times New Roman"/>
          <w:noProof/>
        </w:rPr>
        <w:t xml:space="preserve">. </w:t>
      </w:r>
      <w:r w:rsidR="007637B3" w:rsidRPr="0057650B">
        <w:rPr>
          <w:rFonts w:ascii="Times New Roman" w:hAnsi="Times New Roman" w:cs="Times New Roman"/>
          <w:noProof/>
        </w:rPr>
        <w:t xml:space="preserve">In deciding to exploit an entrepreneurial opportunity, the potential individual entrepreneur must be weigh the opportunity against the opportunity of doing something else, such as pursuing education or employment. Both monetary and psychic costs need to be incorporated into the equation, in addition to a compensation for the risks involved, an uncertainty premium. To a poor person, there may however not be many other opportunities. This may therefore create situations where entrepreneurship is undertaken despite an at best neutral entreprenurial opportunity. We may call this form of entrepreneurship as necessity driven, i.e. that a person is pulled into entrepreneurship because of lack of other options. Research has shown that necessity driven entrepreneurship does not lead to economic development </w:t>
      </w:r>
      <w:r w:rsidR="007637B3" w:rsidRPr="0057650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"ISSN" : "1558-2477", "author" : [ { "dropping-particle" : "", "family" : "Acs", "given" : "Zoltan", "non-dropping-particle" : "", "parse-names" : false, "suffix" : "" } ], "container-title" : "Innovations: Technology, Governance, Globalization", "id" : "ITEM-1", "issue" : "1", "issued" : { "date-parts" : [ [ "2006" ] ] }, "page" : "97-107", "publisher" : "MIT Press", "title" : "How is entrepreneurship good for economic growth?", "type" : "article-journal", "volume" : "1" }, "uris" : [ "http://www.mendeley.com/documents/?uuid=f443baf8-3207-4bea-92b0-bb82f7a10078" ] } ], "mendeley" : { "manualFormatting" : "(Acs, 2006)", "previouslyFormattedCitation" : "(Z. Acs, 2006)" }, "properties" : { "noteIndex" : 0 }, "schema" : "https://github.com/citation-style-language/schema/raw/master/csl-citation.json" }</w:instrText>
      </w:r>
      <w:r w:rsidR="007637B3" w:rsidRPr="0057650B">
        <w:rPr>
          <w:rFonts w:ascii="Times New Roman" w:hAnsi="Times New Roman" w:cs="Times New Roman"/>
          <w:noProof/>
        </w:rPr>
        <w:fldChar w:fldCharType="separate"/>
      </w:r>
      <w:r w:rsidR="007637B3" w:rsidRPr="0057650B">
        <w:rPr>
          <w:rFonts w:ascii="Times New Roman" w:hAnsi="Times New Roman" w:cs="Times New Roman"/>
          <w:noProof/>
        </w:rPr>
        <w:t>(Acs, 2006)</w:t>
      </w:r>
      <w:r w:rsidR="007637B3" w:rsidRPr="0057650B">
        <w:rPr>
          <w:rFonts w:ascii="Times New Roman" w:hAnsi="Times New Roman" w:cs="Times New Roman"/>
          <w:noProof/>
        </w:rPr>
        <w:fldChar w:fldCharType="end"/>
      </w:r>
      <w:r w:rsidR="007637B3" w:rsidRPr="0057650B">
        <w:rPr>
          <w:rFonts w:ascii="Times New Roman" w:hAnsi="Times New Roman" w:cs="Times New Roman"/>
          <w:noProof/>
        </w:rPr>
        <w:t>.</w:t>
      </w:r>
    </w:p>
    <w:p w14:paraId="04D8170F" w14:textId="4C05688F" w:rsidR="00C344B3" w:rsidRPr="0057650B" w:rsidRDefault="00C344B3" w:rsidP="009A2448">
      <w:pPr>
        <w:spacing w:line="480" w:lineRule="auto"/>
        <w:ind w:firstLine="720"/>
        <w:contextualSpacing/>
        <w:rPr>
          <w:rFonts w:ascii="Times New Roman" w:hAnsi="Times New Roman" w:cs="Times New Roman"/>
          <w:noProof/>
        </w:rPr>
      </w:pPr>
    </w:p>
    <w:p w14:paraId="56225518" w14:textId="176257F5" w:rsidR="00C5757A" w:rsidRPr="0057650B" w:rsidRDefault="00C344B3" w:rsidP="00871DE8">
      <w:pPr>
        <w:spacing w:line="480" w:lineRule="auto"/>
        <w:ind w:firstLine="567"/>
        <w:rPr>
          <w:rFonts w:ascii="Times New Roman" w:hAnsi="Times New Roman" w:cs="Times New Roman"/>
          <w:noProof/>
        </w:rPr>
      </w:pPr>
      <w:r w:rsidRPr="0057650B">
        <w:rPr>
          <w:rFonts w:ascii="Times New Roman" w:hAnsi="Times New Roman" w:cs="Times New Roman"/>
          <w:b/>
          <w:noProof/>
        </w:rPr>
        <w:t>Industry and environment.</w:t>
      </w:r>
      <w:r w:rsidR="00384D6A" w:rsidRPr="0057650B">
        <w:rPr>
          <w:rFonts w:ascii="Times New Roman" w:hAnsi="Times New Roman" w:cs="Times New Roman"/>
          <w:b/>
          <w:noProof/>
        </w:rPr>
        <w:t xml:space="preserve"> </w:t>
      </w:r>
      <w:r w:rsidR="00384D6A" w:rsidRPr="0057650B">
        <w:rPr>
          <w:rFonts w:ascii="Times New Roman" w:hAnsi="Times New Roman" w:cs="Times New Roman"/>
          <w:noProof/>
        </w:rPr>
        <w:t xml:space="preserve">Research has shown that the type of industry has an effect on the likelihood of new firm formation </w:t>
      </w:r>
      <w:r w:rsidR="00384D6A" w:rsidRPr="0057650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"ISSN" : "1468-0084", "author" : [ { "dropping-particle" : "", "family" : "Taylor", "given" : "Mark P", "non-dropping-particle" : "", "parse-names" : false, "suffix" : "" } ], "container-title" : "Oxford Bulletin of Economics and Statistics", "id" : "ITEM-1", "issue" : "2", "issued" : { "date-parts" : [ [ "1996" ] ] }, "page" : "253-266", "publisher" : "Wiley Online Library", "title" : "Earnings, independence or unemployment: Why become self\u2010employed?", "type" : "article-journal", "volume" : "58" }, "uris" : [ "http://www.mendeley.com/documents/?uuid=59cea3a2-0e26-423e-b2ac-9625042b7067" ] }, { "id" : "ITEM-2", "itemData" : { "ISSN" : "0001-8392", "author" : [ { "dropping-particle" : "", "family" : "Pennings", "given" : "Johannes M", "non-dropping-particle" : "", "parse-names" : false, "suffix" : "" } ], "container-title" : "Administrative Science Quarterly", "id" : "ITEM-2", "issued" : { "date-parts" : [ [ "1982" ] ] }, "page" : "120-144", "publisher" : "JSTOR", "title" : "Organizational birth frequencies: an empirical investigation", "type" : "article-journal" }, "uris" : [ "http://www.mendeley.com/documents/?uuid=18f2ef54-bd1e-4124-91c9-dd20d5c56db1" ] } ], "mendeley" : { "manualFormatting" : "(Taylor, 1996)", "previouslyFormattedCitation" : "(Pennings, 1982; Taylor, 1996)" }, "properties" : { "noteIndex" : 0 }, "schema" : "https://github.com/citation-style-language/schema/raw/master/csl-citation.json" }</w:instrText>
      </w:r>
      <w:r w:rsidR="00384D6A" w:rsidRPr="0057650B">
        <w:rPr>
          <w:rFonts w:ascii="Times New Roman" w:hAnsi="Times New Roman" w:cs="Times New Roman"/>
          <w:noProof/>
        </w:rPr>
        <w:fldChar w:fldCharType="separate"/>
      </w:r>
      <w:r w:rsidR="00F135DB" w:rsidRPr="0057650B">
        <w:rPr>
          <w:rFonts w:ascii="Times New Roman" w:hAnsi="Times New Roman" w:cs="Times New Roman"/>
          <w:noProof/>
        </w:rPr>
        <w:t>(Taylor, 1996)</w:t>
      </w:r>
      <w:r w:rsidR="00384D6A" w:rsidRPr="0057650B">
        <w:rPr>
          <w:rFonts w:ascii="Times New Roman" w:hAnsi="Times New Roman" w:cs="Times New Roman"/>
          <w:noProof/>
        </w:rPr>
        <w:fldChar w:fldCharType="end"/>
      </w:r>
      <w:r w:rsidR="00384D6A" w:rsidRPr="0057650B">
        <w:rPr>
          <w:rFonts w:ascii="Times New Roman" w:hAnsi="Times New Roman" w:cs="Times New Roman"/>
          <w:noProof/>
        </w:rPr>
        <w:t xml:space="preserve">. </w:t>
      </w:r>
      <w:r w:rsidR="007F753B" w:rsidRPr="0057650B">
        <w:rPr>
          <w:rFonts w:ascii="Times New Roman" w:hAnsi="Times New Roman" w:cs="Times New Roman"/>
          <w:noProof/>
        </w:rPr>
        <w:t xml:space="preserve">Within an industry there are many conditions that influence opportunity exploitation such as knowledge conditions, demand conditions, industry life cycles and industry structure (Shane, 2003, P. 121). In an industry which is relatively more capital intensive such as agriculture, microfinance plays a role, as the more capital intensive an industry is the less the number of firms founded </w:t>
      </w:r>
      <w:r w:rsidR="007F753B" w:rsidRPr="0057650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"DOI" : "10.2307/2109995", "ISSN" : "00346535", "abstract" : "A limitation of Audretsch's 1991 study of new-firm survival was the level of aggregation to industries. This procluded linking establishment-specific characteristics, such as organizational structure and size, to post-entry performance. The purpose of this paper is to relate the post-entry performance of individual establishments not only to their technological and market structure environments, but also to establishment-specific characteristics. We do this by estimating a hazard duration function for more than 12,000 individual establishments in U.S. manufacturing started in 1976 by tracking their subsequent performance over a ten-year period. We conclude that establishment-specific characteristics, which Audretsch was not able to capture in his earlier study, play an important role in shaping the exposure to risk confronting new establishments.", "author" : [ { "dropping-particle" : "", "family" : "Audretsch", "given" : "David B", "non-dropping-particle" : "", "parse-names" : false, "suffix" : "" }, { "dropping-particle" : "", "family" : "Mahmood", "given" : "Talat", "non-dropping-particle" : "", "parse-names" : false, "suffix" : "" } ], "container-title" : "The Review of Economics and Statistics VO  - 77", "id" : "ITEM-1", "issue" : "1", "issued" : { "date-parts" : [ [ "1995" ] ] }, "note" : "Item Citaton: The Review of Economics and Statistics. Feb., 1995, Vol. 77, Issue 1, p97-103, 7p.\n        \nAccession Number: edsjaa.10.2307.2109995; Publication Type: Academic Journal; Source: The Review of Economics and Statistics; Language: English; Publication Date: 19950201; Rights: Copyright 1995 The President and Fellows of Harvard College", "page" : "97", "publisher" : "The MIT Press", "title" : "New Firm Survival: New Results Using a Hazard Function", "type" : "article-journal" }, "uris" : [ "http://www.mendeley.com/documents/?uuid=2c8f03ad-1a4b-4f81-ae5f-2ca6170ccac1" ] } ], "mendeley" : { "manualFormatting" : "(Audretsch &amp; Mahmood, 1995)", "previouslyFormattedCitation" : "(David B Audretsch &amp; Mahmood, 1995)" }, "properties" : { "noteIndex" : 0 }, "schema" : "https://github.com/citation-style-language/schema/raw/master/csl-citation.json" }</w:instrText>
      </w:r>
      <w:r w:rsidR="007F753B" w:rsidRPr="0057650B">
        <w:rPr>
          <w:rFonts w:ascii="Times New Roman" w:hAnsi="Times New Roman" w:cs="Times New Roman"/>
          <w:noProof/>
        </w:rPr>
        <w:fldChar w:fldCharType="separate"/>
      </w:r>
      <w:r w:rsidR="007F753B" w:rsidRPr="0057650B">
        <w:rPr>
          <w:rFonts w:ascii="Times New Roman" w:hAnsi="Times New Roman" w:cs="Times New Roman"/>
          <w:noProof/>
        </w:rPr>
        <w:t>(Audretsch &amp; Mahmood, 1995)</w:t>
      </w:r>
      <w:r w:rsidR="007F753B" w:rsidRPr="0057650B">
        <w:rPr>
          <w:rFonts w:ascii="Times New Roman" w:hAnsi="Times New Roman" w:cs="Times New Roman"/>
          <w:noProof/>
        </w:rPr>
        <w:fldChar w:fldCharType="end"/>
      </w:r>
      <w:r w:rsidR="007F753B" w:rsidRPr="0057650B">
        <w:rPr>
          <w:rFonts w:ascii="Times New Roman" w:hAnsi="Times New Roman" w:cs="Times New Roman"/>
          <w:noProof/>
        </w:rPr>
        <w:t xml:space="preserve">. </w:t>
      </w:r>
      <w:r w:rsidR="006E36BD" w:rsidRPr="0057650B">
        <w:rPr>
          <w:rFonts w:ascii="Times New Roman" w:hAnsi="Times New Roman" w:cs="Times New Roman"/>
          <w:noProof/>
        </w:rPr>
        <w:t xml:space="preserve">In terms of the institutional environment and its influence on the opportunity exploitation, Shane (2003) highlights three areas: (1) the economic environment; (2) the political environment; and (3) the socio-cultural environment. Here it is in particular the economic environment where microfinance plays a major role. </w:t>
      </w:r>
    </w:p>
    <w:p w14:paraId="4F255739" w14:textId="6EC91EC9" w:rsidR="00871DE8" w:rsidRPr="0057650B" w:rsidRDefault="00C5757A" w:rsidP="00871DE8">
      <w:pPr>
        <w:spacing w:line="480" w:lineRule="auto"/>
        <w:ind w:firstLine="567"/>
        <w:rPr>
          <w:rFonts w:ascii="Times New Roman" w:hAnsi="Times New Roman" w:cs="Times New Roman"/>
          <w:noProof/>
        </w:rPr>
      </w:pPr>
      <w:r w:rsidRPr="0057650B">
        <w:rPr>
          <w:rFonts w:ascii="Times New Roman" w:hAnsi="Times New Roman" w:cs="Times New Roman"/>
          <w:b/>
          <w:i/>
          <w:noProof/>
        </w:rPr>
        <w:lastRenderedPageBreak/>
        <w:t xml:space="preserve">Wealth </w:t>
      </w:r>
      <w:r w:rsidR="006E36BD" w:rsidRPr="0057650B">
        <w:rPr>
          <w:rFonts w:ascii="Times New Roman" w:hAnsi="Times New Roman" w:cs="Times New Roman"/>
          <w:b/>
          <w:i/>
          <w:noProof/>
        </w:rPr>
        <w:t>(societal and personal).</w:t>
      </w:r>
      <w:r w:rsidR="006E36BD" w:rsidRPr="0057650B">
        <w:rPr>
          <w:rFonts w:ascii="Times New Roman" w:hAnsi="Times New Roman" w:cs="Times New Roman"/>
          <w:noProof/>
        </w:rPr>
        <w:t xml:space="preserve"> From a society perspective the availability of credit is usually higher in good times (Campbell, 1992). Personal wealth</w:t>
      </w:r>
      <w:r w:rsidR="00266D17" w:rsidRPr="0057650B">
        <w:rPr>
          <w:rFonts w:ascii="Times New Roman" w:hAnsi="Times New Roman" w:cs="Times New Roman"/>
          <w:noProof/>
        </w:rPr>
        <w:t>, on the other hand,</w:t>
      </w:r>
      <w:r w:rsidR="006E36BD" w:rsidRPr="0057650B">
        <w:rPr>
          <w:rFonts w:ascii="Times New Roman" w:hAnsi="Times New Roman" w:cs="Times New Roman"/>
          <w:noProof/>
        </w:rPr>
        <w:t xml:space="preserve"> allows for self-financing of ventures</w:t>
      </w:r>
      <w:r w:rsidR="00266D17" w:rsidRPr="0057650B">
        <w:rPr>
          <w:rFonts w:ascii="Times New Roman" w:hAnsi="Times New Roman" w:cs="Times New Roman"/>
          <w:noProof/>
        </w:rPr>
        <w:t xml:space="preserve"> which allows the entrepreneur to maintain more control over direction of the new venture, which non-theless is a challenging balancing act </w:t>
      </w:r>
      <w:r w:rsidR="00266D17" w:rsidRPr="0057650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"DOI" : "10.1080/08109021003668620", "ISSN" : "08109028", "author" : [ { "dropping-particle" : "", "family" : "Saxton", "given" : "M K", "non-dropping-particle" : "", "parse-names" : false, "suffix" : "" }, { "dropping-particle" : "", "family" : "Saxton", "given" : "T", "non-dropping-particle" : "", "parse-names" : false, "suffix" : "" }, { "dropping-particle" : "", "family" : "Steen", "given" : "J", "non-dropping-particle" : "", "parse-names" : false, "suffix" : "" }, { "dropping-particle" : "", "family" : "Verreynne", "given" : "M", "non-dropping-particle" : "", "parse-names" : false, "suffix" : "" } ], "container-title" : "Prometheus", "id" : "ITEM-1", "issue" : "1", "issued" : { "date-parts" : [ [ "2010", "3", "1" ] ] }, "note" : "Accession Number: edselc.2-52.0-77951187073; (Prometheus, March 2010, 28(1):15-27) Publication Type: Academic Journal; Rights: Copyright 2010 Elsevier B.V., All rights reserved.", "page" : "15-27", "publisher-place" : "(1)Kelley School of Business, Indiana University", "title" : "Failure to advance: Resource logic for early venture failure", "type" : "article-journal", "volume" : "28" }, "uris" : [ "http://www.mendeley.com/documents/?uuid=3ed136be-ea4d-40ec-b30a-931de7dd0998" ] } ], "mendeley" : { "previouslyFormattedCitation" : "(Saxton, Saxton, Steen, &amp; Verreynne, 2010)" }, "properties" : { "noteIndex" : 0 }, "schema" : "https://github.com/citation-style-language/schema/raw/master/csl-citation.json" }</w:instrText>
      </w:r>
      <w:r w:rsidR="00266D17" w:rsidRPr="0057650B">
        <w:rPr>
          <w:rFonts w:ascii="Times New Roman" w:hAnsi="Times New Roman" w:cs="Times New Roman"/>
          <w:noProof/>
        </w:rPr>
        <w:fldChar w:fldCharType="separate"/>
      </w:r>
      <w:r w:rsidR="00266D17" w:rsidRPr="0057650B">
        <w:rPr>
          <w:rFonts w:ascii="Times New Roman" w:hAnsi="Times New Roman" w:cs="Times New Roman"/>
          <w:noProof/>
        </w:rPr>
        <w:t>(Saxton, Saxton, Steen, &amp; Verreynne, 2010)</w:t>
      </w:r>
      <w:r w:rsidR="00266D17" w:rsidRPr="0057650B">
        <w:rPr>
          <w:rFonts w:ascii="Times New Roman" w:hAnsi="Times New Roman" w:cs="Times New Roman"/>
          <w:noProof/>
        </w:rPr>
        <w:fldChar w:fldCharType="end"/>
      </w:r>
      <w:r w:rsidR="006E36BD" w:rsidRPr="0057650B">
        <w:rPr>
          <w:rFonts w:ascii="Times New Roman" w:hAnsi="Times New Roman" w:cs="Times New Roman"/>
          <w:noProof/>
        </w:rPr>
        <w:t xml:space="preserve">. </w:t>
      </w:r>
      <w:r w:rsidR="00871DE8" w:rsidRPr="0057650B">
        <w:rPr>
          <w:rFonts w:ascii="Times New Roman" w:hAnsi="Times New Roman" w:cs="Times New Roman"/>
          <w:noProof/>
        </w:rPr>
        <w:t xml:space="preserve">Several studies show support that wealth or wealthier people are more likely to become entrepreneurs </w:t>
      </w:r>
      <w:r w:rsidR="00871DE8" w:rsidRPr="0057650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"ISSN" : "0022-3808", "author" : [ { "dropping-particle" : "", "family" : "Evans", "given" : "David S", "non-dropping-particle" : "", "parse-names" : false, "suffix" : "" }, { "dropping-particle" : "", "family" : "Jovanovic", "given" : "Boyan", "non-dropping-particle" : "", "parse-names" : false, "suffix" : "" } ], "container-title" : "The Journal of Political Economy", "id" : "ITEM-1", "issued" : { "date-parts" : [ [ "1989" ] ] }, "page" : "808-827", "publisher" : "JSTOR", "title" : "An estimated model of entrepreneurial choice under liquidity constraints", "type" : "article-journal" }, "uris" : [ "http://www.mendeley.com/documents/?uuid=d226e4a9-a941-4121-8722-6deeda4c6005" ] }, { "id" : "ITEM-2", "itemData" : { "DOI" : "10.1016/S0929-1199(03)00056-7", "ISSN" : "09291199", "author" : [ { "dropping-particle" : "", "family" : "Paulson", "given" : "Anna L", "non-dropping-particle" : "", "parse-names" : false, "suffix" : "" }, { "dropping-particle" : "", "family" : "Townsend", "given" : "Robert", "non-dropping-particle" : "", "parse-names" : false, "suffix" : "" } ], "container-title" : "Journal of Corporate Finance", "id" : "ITEM-2", "issue" : "2", "issued" : { "date-parts" : [ [ "2004", "3" ] ] }, "page" : "229-262", "title" : "Entrepreneurship and financial constraints in Thailand", "type" : "article-journal", "volume" : "10" }, "uris" : [ "http://www.mendeley.com/documents/?uuid=686373d6-c211-4d79-bfef-6f35667457cb" ] }, { "id" : "ITEM-3", "itemData" : { "author" : [ { "dropping-particle" : "", "family" : "Blanchflower", "given" : "David", "non-dropping-particle" : "", "parse-names" : false, "suffix" : "" }, { "dropping-particle" : "", "family" : "Oswald", "given" : "Andrew J", "non-dropping-particle" : "", "parse-names" : false, "suffix" : "" } ], "id" : "ITEM-3", "issued" : { "date-parts" : [ [ "1990" ] ] }, "publisher" : "National Bureau of Economic Research", "title" : "What makes an entrepreneur? Evidence on inheritance and capital constraints", "type" : "report" }, "uris" : [ "http://www.mendeley.com/documents/?uuid=fd9cfbe0-fc93-40f0-b577-f27571a93fe6" ] }, { "id" : "ITEM-4", "itemData" : { "ISSN" : "0033-362X", "author" : [ { "dropping-particle" : "", "family" : "Jackson", "given" : "John E", "non-dropping-particle" : "", "parse-names" : false, "suffix" : "" }, { "dropping-particle" : "", "family" : "Rodkey", "given" : "Gretchen R", "non-dropping-particle" : "", "parse-names" : false, "suffix" : "" } ], "container-title" : "Public Opinion Quarterly", "id" : "ITEM-4", "issue" : "3", "issued" : { "date-parts" : [ [ "1994" ] ] }, "page" : "358-380", "publisher" : "AAPOR", "title" : "The attitudinal climate for entrepreneurial activity", "type" : "article-journal", "volume" : "58" }, "uris" : [ "http://www.mendeley.com/documents/?uuid=8d5828ad-3aba-46c3-8e8b-c4818437fbe1" ] } ], "mendeley" : { "previouslyFormattedCitation" : "(Blanchflower &amp; Oswald, 1990; Evans &amp; Jovanovic, 1989; Jackson &amp; Rodkey, 1994; Paulson &amp; Townsend, 2004)" }, "properties" : { "noteIndex" : 0 }, "schema" : "https://github.com/citation-style-language/schema/raw/master/csl-citation.json" }</w:instrText>
      </w:r>
      <w:r w:rsidR="00871DE8" w:rsidRPr="0057650B">
        <w:rPr>
          <w:rFonts w:ascii="Times New Roman" w:hAnsi="Times New Roman" w:cs="Times New Roman"/>
          <w:noProof/>
        </w:rPr>
        <w:fldChar w:fldCharType="separate"/>
      </w:r>
      <w:r w:rsidRPr="0057650B">
        <w:rPr>
          <w:rFonts w:ascii="Times New Roman" w:hAnsi="Times New Roman" w:cs="Times New Roman"/>
          <w:noProof/>
        </w:rPr>
        <w:t>(Blanchflower &amp; Oswald, 1990; Evans &amp; Jovanovic, 1989; Jackson &amp; Rodkey, 1994; Paulson &amp; Townsend, 2004)</w:t>
      </w:r>
      <w:r w:rsidR="00871DE8" w:rsidRPr="0057650B">
        <w:rPr>
          <w:rFonts w:ascii="Times New Roman" w:hAnsi="Times New Roman" w:cs="Times New Roman"/>
          <w:noProof/>
        </w:rPr>
        <w:fldChar w:fldCharType="end"/>
      </w:r>
      <w:r w:rsidR="00871DE8" w:rsidRPr="0057650B">
        <w:rPr>
          <w:rFonts w:ascii="Times New Roman" w:hAnsi="Times New Roman" w:cs="Times New Roman"/>
          <w:noProof/>
        </w:rPr>
        <w:t xml:space="preserve">. </w:t>
      </w:r>
      <w:r w:rsidR="00871DE8" w:rsidRPr="0057650B">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"author" : [ { "dropping-particle" : "", "family" : "Goldstein", "given" : "Jerome", "non-dropping-particle" : "", "parse-names" : false, "suffix" : "" } ], "container-title" : "Frontiers of entrepreneurship research, 1984: Proceedings of the 1984 Entrepreneurship Research Conference", "editor" : [ { "dropping-particle" : "", "family" : "Hornaday", "given" : "John A._et al.", "non-dropping-particle" : "", "parse-names" : false, "suffix" : "" } ], "id" : "ITEM-1", "issued" : { "date-parts" : [ [ "1984" ] ] }, "note" : "Accession Number: 0348062; Reviewed Book ISBN: 0-910897-04-2; ; Geographic Descriptors: U.S.; Geographic Region: Northern America; Publication Type: Collective Volume Article; Update Code: 199503", "page" : "409-413", "publisher" : "Wellesley, Mass:", "publisher-place" : "JG Press", "title" : "Undercapitalization as a Winning Entrepreneurial Strategy", "type" : "chapter" }, "uris" : [ "http://www.mendeley.com/documents/?uuid=2d8e201b-0749-493c-ba31-d6e696c6f880" ] } ], "mendeley" : { "manualFormatting" : "Goldstein (1984)", "previouslyFormattedCitation" : "(Goldstein, 1984)" }, "properties" : { "noteIndex" : 0 }, "schema" : "https://github.com/citation-style-language/schema/raw/master/csl-citation.json" }</w:instrText>
      </w:r>
      <w:r w:rsidR="00871DE8" w:rsidRPr="0057650B">
        <w:rPr>
          <w:rFonts w:ascii="Times New Roman" w:hAnsi="Times New Roman" w:cs="Times New Roman"/>
        </w:rPr>
        <w:fldChar w:fldCharType="separate"/>
      </w:r>
      <w:r w:rsidR="00871DE8" w:rsidRPr="0057650B">
        <w:rPr>
          <w:rFonts w:ascii="Times New Roman" w:hAnsi="Times New Roman" w:cs="Times New Roman"/>
          <w:noProof/>
        </w:rPr>
        <w:t>Goldstein (1984)</w:t>
      </w:r>
      <w:r w:rsidR="00871DE8" w:rsidRPr="0057650B">
        <w:rPr>
          <w:rFonts w:ascii="Times New Roman" w:hAnsi="Times New Roman" w:cs="Times New Roman"/>
        </w:rPr>
        <w:fldChar w:fldCharType="end"/>
      </w:r>
      <w:r w:rsidR="00871DE8" w:rsidRPr="0057650B">
        <w:rPr>
          <w:rFonts w:ascii="Times New Roman" w:hAnsi="Times New Roman" w:cs="Times New Roman"/>
        </w:rPr>
        <w:t xml:space="preserve"> proposes on the other hand that under-capitalization improves entrepreneurship as it on the one hand vows for increased cost consciousness and on the other hand allows for less diversified ownership. </w:t>
      </w:r>
      <w:r w:rsidR="00871DE8" w:rsidRPr="0057650B">
        <w:rPr>
          <w:rFonts w:ascii="Times New Roman" w:hAnsi="Times New Roman" w:cs="Times New Roman"/>
          <w:noProof/>
        </w:rPr>
        <w:t xml:space="preserve"> In a microfinance perspective, it may seem awkward to talk think about wealth, but it highlights the importance of savings</w:t>
      </w:r>
      <w:r w:rsidRPr="0057650B">
        <w:rPr>
          <w:rFonts w:ascii="Times New Roman" w:hAnsi="Times New Roman" w:cs="Times New Roman"/>
          <w:noProof/>
        </w:rPr>
        <w:t>, and why savings may influence entreprenurship positively.</w:t>
      </w:r>
      <w:r w:rsidR="00871DE8" w:rsidRPr="0057650B">
        <w:rPr>
          <w:rFonts w:ascii="Times New Roman" w:hAnsi="Times New Roman" w:cs="Times New Roman"/>
          <w:noProof/>
        </w:rPr>
        <w:t xml:space="preserve"> </w:t>
      </w:r>
    </w:p>
    <w:p w14:paraId="1EC5D995" w14:textId="77777777" w:rsidR="00C344B3" w:rsidRPr="0057650B" w:rsidRDefault="00C344B3" w:rsidP="000F1E33">
      <w:pPr>
        <w:spacing w:line="480" w:lineRule="auto"/>
        <w:ind w:firstLine="720"/>
        <w:contextualSpacing/>
        <w:rPr>
          <w:rFonts w:ascii="Times New Roman" w:hAnsi="Times New Roman" w:cs="Times New Roman"/>
          <w:noProof/>
        </w:rPr>
      </w:pPr>
    </w:p>
    <w:p w14:paraId="186F236F" w14:textId="02EA16CF" w:rsidR="00266D17" w:rsidRPr="0057650B" w:rsidRDefault="00C5757A" w:rsidP="00F135DB">
      <w:pPr>
        <w:spacing w:line="480" w:lineRule="auto"/>
        <w:ind w:firstLine="720"/>
        <w:contextualSpacing/>
        <w:rPr>
          <w:rFonts w:ascii="Times New Roman" w:hAnsi="Times New Roman" w:cs="Times New Roman"/>
          <w:noProof/>
        </w:rPr>
      </w:pPr>
      <w:r w:rsidRPr="0057650B">
        <w:rPr>
          <w:rFonts w:ascii="Times New Roman" w:hAnsi="Times New Roman" w:cs="Times New Roman"/>
          <w:b/>
          <w:i/>
          <w:noProof/>
        </w:rPr>
        <w:t>Economic stability</w:t>
      </w:r>
      <w:r w:rsidR="00AD3D1A" w:rsidRPr="0057650B">
        <w:rPr>
          <w:rFonts w:ascii="Times New Roman" w:hAnsi="Times New Roman" w:cs="Times New Roman"/>
          <w:b/>
          <w:i/>
          <w:noProof/>
        </w:rPr>
        <w:t xml:space="preserve"> and capital availability</w:t>
      </w:r>
      <w:r w:rsidRPr="0057650B">
        <w:rPr>
          <w:rFonts w:ascii="Times New Roman" w:hAnsi="Times New Roman" w:cs="Times New Roman"/>
          <w:b/>
          <w:i/>
          <w:noProof/>
        </w:rPr>
        <w:t>.</w:t>
      </w:r>
      <w:r w:rsidRPr="0057650B">
        <w:rPr>
          <w:rFonts w:ascii="Times New Roman" w:hAnsi="Times New Roman" w:cs="Times New Roman"/>
          <w:noProof/>
        </w:rPr>
        <w:t xml:space="preserve"> A stable economic environment is positive to entreprenurship </w:t>
      </w:r>
      <w:r w:rsidRPr="0057650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"author" : [ { "dropping-particle" : "", "family" : "Harper", "given" : "David", "non-dropping-particle" : "", "parse-names" : false, "suffix" : "" } ], "container-title" : "Advances in Austrian economics", "id" : "ITEM-1", "issued" : { "date-parts" : [ [ "1998" ] ] }, "page" : "241-275", "publisher" : "Routledge", "title" : "Institutional conditions for entrepreneurship", "type" : "article-journal", "volume" : "5" }, "uris" : [ "http://www.mendeley.com/documents/?uuid=ddb8c30f-37d1-4023-854e-103acc727f03" ] } ], "mendeley" : { "previouslyFormattedCitation" : "(Harper, 1998)" }, "properties" : { "noteIndex" : 0 }, "schema" : "https://github.com/citation-style-language/schema/raw/master/csl-citation.json" }</w:instrText>
      </w:r>
      <w:r w:rsidRPr="0057650B">
        <w:rPr>
          <w:rFonts w:ascii="Times New Roman" w:hAnsi="Times New Roman" w:cs="Times New Roman"/>
          <w:noProof/>
        </w:rPr>
        <w:fldChar w:fldCharType="separate"/>
      </w:r>
      <w:r w:rsidRPr="0057650B">
        <w:rPr>
          <w:rFonts w:ascii="Times New Roman" w:hAnsi="Times New Roman" w:cs="Times New Roman"/>
          <w:noProof/>
        </w:rPr>
        <w:t>(Harper, 1998)</w:t>
      </w:r>
      <w:r w:rsidRPr="0057650B">
        <w:rPr>
          <w:rFonts w:ascii="Times New Roman" w:hAnsi="Times New Roman" w:cs="Times New Roman"/>
          <w:noProof/>
        </w:rPr>
        <w:fldChar w:fldCharType="end"/>
      </w:r>
      <w:r w:rsidRPr="0057650B">
        <w:rPr>
          <w:rFonts w:ascii="Times New Roman" w:hAnsi="Times New Roman" w:cs="Times New Roman"/>
          <w:noProof/>
        </w:rPr>
        <w:t xml:space="preserve">. One worry is inflation and a </w:t>
      </w:r>
      <w:r w:rsidR="00266D17" w:rsidRPr="0057650B">
        <w:rPr>
          <w:rFonts w:ascii="Times New Roman" w:hAnsi="Times New Roman" w:cs="Times New Roman"/>
          <w:noProof/>
        </w:rPr>
        <w:t>unstable</w:t>
      </w:r>
      <w:r w:rsidRPr="0057650B">
        <w:rPr>
          <w:rFonts w:ascii="Times New Roman" w:hAnsi="Times New Roman" w:cs="Times New Roman"/>
          <w:noProof/>
        </w:rPr>
        <w:t xml:space="preserve"> currency, particularly as it adds to the uncertainty when buying a good at one point and selling it later. In many of the countries where microfinance is used, inflation is running high, which may be </w:t>
      </w:r>
      <w:r w:rsidR="00614021" w:rsidRPr="0057650B">
        <w:rPr>
          <w:rFonts w:ascii="Times New Roman" w:hAnsi="Times New Roman" w:cs="Times New Roman"/>
          <w:noProof/>
        </w:rPr>
        <w:t xml:space="preserve">a hinder to entrepreneurship. </w:t>
      </w:r>
    </w:p>
    <w:p w14:paraId="0A0E63B8" w14:textId="4E95394F" w:rsidR="00F135DB" w:rsidRPr="0057650B" w:rsidRDefault="00614021" w:rsidP="00F135DB">
      <w:pPr>
        <w:spacing w:line="480" w:lineRule="auto"/>
        <w:ind w:firstLine="720"/>
        <w:contextualSpacing/>
        <w:rPr>
          <w:rFonts w:ascii="Times New Roman" w:hAnsi="Times New Roman" w:cs="Times New Roman"/>
          <w:noProof/>
        </w:rPr>
      </w:pPr>
      <w:r w:rsidRPr="0057650B">
        <w:rPr>
          <w:rFonts w:ascii="Times New Roman" w:hAnsi="Times New Roman" w:cs="Times New Roman"/>
          <w:noProof/>
        </w:rPr>
        <w:t xml:space="preserve">The decision to exploit an entrepreneurial opportunity will also be affected by the capital availability. </w:t>
      </w:r>
      <w:r w:rsidR="00266D17" w:rsidRPr="0057650B">
        <w:rPr>
          <w:rFonts w:ascii="Times New Roman" w:hAnsi="Times New Roman" w:cs="Times New Roman"/>
          <w:noProof/>
        </w:rPr>
        <w:t xml:space="preserve">As discussed earlier, </w:t>
      </w:r>
      <w:r w:rsidR="00202BBC" w:rsidRPr="0057650B">
        <w:rPr>
          <w:rFonts w:ascii="Times New Roman" w:hAnsi="Times New Roman" w:cs="Times New Roman"/>
          <w:noProof/>
        </w:rPr>
        <w:t>p</w:t>
      </w:r>
      <w:r w:rsidR="00F135DB" w:rsidRPr="0057650B">
        <w:rPr>
          <w:rFonts w:ascii="Times New Roman" w:hAnsi="Times New Roman" w:cs="Times New Roman"/>
          <w:noProof/>
        </w:rPr>
        <w:t>revious research supports the proposition that capital availability affects new firm formation rates, see table X.</w:t>
      </w:r>
      <w:r w:rsidR="00202BBC" w:rsidRPr="0057650B">
        <w:rPr>
          <w:rFonts w:ascii="Times New Roman" w:hAnsi="Times New Roman" w:cs="Times New Roman"/>
          <w:noProof/>
        </w:rPr>
        <w:t xml:space="preserve"> In the conceptual framework of entrepreneurship, it both affects the availability of entrepreneurial opportunities and the decision to exploit.</w:t>
      </w:r>
    </w:p>
    <w:p w14:paraId="25AB1800" w14:textId="77777777" w:rsidR="00E55B81" w:rsidRDefault="00E55B81" w:rsidP="00202BBC">
      <w:pPr>
        <w:rPr>
          <w:rFonts w:ascii="Times New Roman" w:hAnsi="Times New Roman" w:cs="Times New Roman"/>
          <w:noProof/>
        </w:rPr>
      </w:pPr>
    </w:p>
    <w:p w14:paraId="2FC4724C" w14:textId="77777777" w:rsidR="00E55B81" w:rsidRDefault="00E55B81" w:rsidP="00202BBC">
      <w:pPr>
        <w:rPr>
          <w:rFonts w:ascii="Times New Roman" w:hAnsi="Times New Roman" w:cs="Times New Roman"/>
          <w:noProof/>
        </w:rPr>
      </w:pPr>
    </w:p>
    <w:p w14:paraId="1E618D3A" w14:textId="77777777" w:rsidR="00E55B81" w:rsidRDefault="00E55B81" w:rsidP="00202BBC">
      <w:pPr>
        <w:rPr>
          <w:rFonts w:ascii="Times New Roman" w:hAnsi="Times New Roman" w:cs="Times New Roman"/>
          <w:noProof/>
        </w:rPr>
      </w:pPr>
    </w:p>
    <w:p w14:paraId="1F73A5B7" w14:textId="77777777" w:rsidR="00E55B81" w:rsidRDefault="00E55B81" w:rsidP="00202BBC">
      <w:pPr>
        <w:rPr>
          <w:rFonts w:ascii="Times New Roman" w:hAnsi="Times New Roman" w:cs="Times New Roman"/>
          <w:noProof/>
        </w:rPr>
      </w:pPr>
    </w:p>
    <w:p w14:paraId="7A3D1C93" w14:textId="3C802DC4" w:rsidR="00F135DB" w:rsidRPr="0057650B" w:rsidRDefault="00F135DB" w:rsidP="00202BBC">
      <w:pPr>
        <w:rPr>
          <w:rFonts w:ascii="Times New Roman" w:hAnsi="Times New Roman" w:cs="Times New Roman"/>
          <w:noProof/>
        </w:rPr>
      </w:pPr>
      <w:r w:rsidRPr="0057650B">
        <w:rPr>
          <w:rFonts w:ascii="Times New Roman" w:hAnsi="Times New Roman" w:cs="Times New Roman"/>
          <w:noProof/>
        </w:rPr>
        <w:lastRenderedPageBreak/>
        <w:t xml:space="preserve">Table </w:t>
      </w:r>
      <w:r w:rsidR="00C92DBF" w:rsidRPr="0057650B">
        <w:rPr>
          <w:rFonts w:ascii="Times New Roman" w:hAnsi="Times New Roman" w:cs="Times New Roman"/>
          <w:noProof/>
        </w:rPr>
        <w:t>2</w:t>
      </w:r>
    </w:p>
    <w:p w14:paraId="157E2D8A" w14:textId="77777777" w:rsidR="00F135DB" w:rsidRPr="0057650B" w:rsidRDefault="00F135DB" w:rsidP="00F135DB">
      <w:pPr>
        <w:pStyle w:val="BodyText"/>
        <w:ind w:firstLine="0"/>
      </w:pPr>
      <w:r w:rsidRPr="0057650B">
        <w:rPr>
          <w:i/>
        </w:rPr>
        <w:t>Selected studies on the impact of entrepreneurial funding</w:t>
      </w:r>
    </w:p>
    <w:tbl>
      <w:tblPr>
        <w:tblW w:w="9322" w:type="dxa"/>
        <w:tblBorders>
          <w:top w:val="single" w:sz="4" w:space="0" w:color="000000"/>
          <w:bottom w:val="single" w:sz="4" w:space="0" w:color="000000"/>
        </w:tblBorders>
        <w:tblLayout w:type="fixed"/>
        <w:tblLook w:val="04A0" w:firstRow="1" w:lastRow="0" w:firstColumn="1" w:lastColumn="0" w:noHBand="0" w:noVBand="1"/>
      </w:tblPr>
      <w:tblGrid>
        <w:gridCol w:w="2093"/>
        <w:gridCol w:w="1276"/>
        <w:gridCol w:w="2409"/>
        <w:gridCol w:w="3544"/>
      </w:tblGrid>
      <w:tr w:rsidR="00F135DB" w:rsidRPr="0057650B" w14:paraId="045812D2" w14:textId="77777777" w:rsidTr="00556CD5">
        <w:trPr>
          <w:trHeight w:val="437"/>
        </w:trPr>
        <w:tc>
          <w:tcPr>
            <w:tcW w:w="2093" w:type="dxa"/>
            <w:tcBorders>
              <w:top w:val="single" w:sz="4" w:space="0" w:color="000000"/>
              <w:bottom w:val="single" w:sz="4" w:space="0" w:color="000000"/>
            </w:tcBorders>
            <w:vAlign w:val="center"/>
          </w:tcPr>
          <w:p w14:paraId="24A5BD9C" w14:textId="77777777" w:rsidR="00F135DB" w:rsidRPr="0057650B" w:rsidRDefault="00F135DB" w:rsidP="00F135DB">
            <w:pPr>
              <w:pStyle w:val="BodyText"/>
              <w:spacing w:line="240" w:lineRule="auto"/>
              <w:ind w:firstLine="0"/>
              <w:rPr>
                <w:iCs/>
                <w:sz w:val="22"/>
                <w:szCs w:val="22"/>
              </w:rPr>
            </w:pPr>
            <w:r w:rsidRPr="0057650B">
              <w:rPr>
                <w:iCs/>
                <w:sz w:val="22"/>
                <w:szCs w:val="22"/>
              </w:rPr>
              <w:t>Author</w:t>
            </w:r>
          </w:p>
        </w:tc>
        <w:tc>
          <w:tcPr>
            <w:tcW w:w="1276" w:type="dxa"/>
            <w:tcBorders>
              <w:top w:val="single" w:sz="4" w:space="0" w:color="000000"/>
              <w:bottom w:val="single" w:sz="4" w:space="0" w:color="000000"/>
            </w:tcBorders>
            <w:vAlign w:val="center"/>
          </w:tcPr>
          <w:p w14:paraId="0567BF2D" w14:textId="77777777" w:rsidR="00F135DB" w:rsidRPr="0057650B" w:rsidRDefault="00F135DB" w:rsidP="00F135DB">
            <w:pPr>
              <w:pStyle w:val="BodyText"/>
              <w:spacing w:line="240" w:lineRule="auto"/>
              <w:ind w:firstLine="0"/>
              <w:rPr>
                <w:iCs/>
                <w:sz w:val="22"/>
                <w:szCs w:val="22"/>
              </w:rPr>
            </w:pPr>
            <w:r w:rsidRPr="0057650B">
              <w:rPr>
                <w:iCs/>
                <w:sz w:val="22"/>
                <w:szCs w:val="22"/>
              </w:rPr>
              <w:t>Country</w:t>
            </w:r>
          </w:p>
        </w:tc>
        <w:tc>
          <w:tcPr>
            <w:tcW w:w="2409" w:type="dxa"/>
            <w:tcBorders>
              <w:top w:val="single" w:sz="4" w:space="0" w:color="000000"/>
              <w:bottom w:val="single" w:sz="4" w:space="0" w:color="000000"/>
            </w:tcBorders>
            <w:vAlign w:val="center"/>
          </w:tcPr>
          <w:p w14:paraId="781DC8FB" w14:textId="77777777" w:rsidR="00F135DB" w:rsidRPr="0057650B" w:rsidRDefault="00F135DB" w:rsidP="00F135DB">
            <w:pPr>
              <w:pStyle w:val="BodyText"/>
              <w:spacing w:line="240" w:lineRule="auto"/>
              <w:ind w:firstLine="0"/>
              <w:rPr>
                <w:iCs/>
                <w:sz w:val="22"/>
                <w:szCs w:val="22"/>
              </w:rPr>
            </w:pPr>
            <w:r w:rsidRPr="0057650B">
              <w:rPr>
                <w:iCs/>
                <w:sz w:val="22"/>
                <w:szCs w:val="22"/>
              </w:rPr>
              <w:t>Method</w:t>
            </w:r>
          </w:p>
        </w:tc>
        <w:tc>
          <w:tcPr>
            <w:tcW w:w="3544" w:type="dxa"/>
            <w:tcBorders>
              <w:top w:val="single" w:sz="4" w:space="0" w:color="000000"/>
              <w:bottom w:val="single" w:sz="4" w:space="0" w:color="000000"/>
            </w:tcBorders>
            <w:vAlign w:val="center"/>
          </w:tcPr>
          <w:p w14:paraId="29B448C2" w14:textId="77777777" w:rsidR="00F135DB" w:rsidRPr="0057650B" w:rsidRDefault="00F135DB" w:rsidP="00F135DB">
            <w:pPr>
              <w:pStyle w:val="BodyText"/>
              <w:spacing w:line="240" w:lineRule="auto"/>
              <w:ind w:firstLine="0"/>
              <w:rPr>
                <w:iCs/>
                <w:sz w:val="22"/>
                <w:szCs w:val="22"/>
              </w:rPr>
            </w:pPr>
            <w:r w:rsidRPr="0057650B">
              <w:rPr>
                <w:iCs/>
                <w:sz w:val="22"/>
                <w:szCs w:val="22"/>
              </w:rPr>
              <w:t>Findings</w:t>
            </w:r>
          </w:p>
        </w:tc>
      </w:tr>
      <w:tr w:rsidR="00F135DB" w:rsidRPr="0057650B" w14:paraId="49E305DD" w14:textId="77777777" w:rsidTr="00556CD5">
        <w:trPr>
          <w:trHeight w:val="658"/>
        </w:trPr>
        <w:tc>
          <w:tcPr>
            <w:tcW w:w="2093" w:type="dxa"/>
            <w:tcBorders>
              <w:top w:val="nil"/>
              <w:bottom w:val="nil"/>
            </w:tcBorders>
          </w:tcPr>
          <w:p w14:paraId="41D6BBAF" w14:textId="0675C357" w:rsidR="00F135DB" w:rsidRPr="0057650B" w:rsidRDefault="00F135DB" w:rsidP="00F135DB">
            <w:pPr>
              <w:pStyle w:val="BodyText"/>
              <w:spacing w:line="240" w:lineRule="auto"/>
              <w:ind w:firstLine="0"/>
              <w:rPr>
                <w:sz w:val="22"/>
                <w:szCs w:val="22"/>
              </w:rPr>
            </w:pPr>
            <w:r w:rsidRPr="0057650B">
              <w:rPr>
                <w:sz w:val="22"/>
                <w:szCs w:val="22"/>
              </w:rPr>
              <w:fldChar w:fldCharType="begin" w:fldLock="1"/>
            </w:r>
            <w:r w:rsidR="00CF18EE">
              <w:rPr>
                <w:sz w:val="22"/>
                <w:szCs w:val="22"/>
              </w:rPr>
              <w:instrText>ADDIN CSL_CITATION { "citationItems" : [ { "id" : "ITEM-1", "itemData" : { "ISSN" : "0001-8392", "author" : [ { "dropping-particle" : "", "family" : "Pennings", "given" : "Johannes M", "non-dropping-particle" : "", "parse-names" : false, "suffix" : "" } ], "container-title" : "Administrative Science Quarterly", "id" : "ITEM-1", "issued" : { "date-parts" : [ [ "1982" ] ] }, "page" : "120-144", "publisher" : "JSTOR", "title" : "Organizational birth frequencies: an empirical investigation", "type" : "article-journal" }, "uris" : [ "http://www.mendeley.com/documents/?uuid=18f2ef54-bd1e-4124-91c9-dd20d5c56db1" ] } ], "mendeley" : { "manualFormatting" : "Pennings (1982)", "previouslyFormattedCitation" : "(Pennings, 1982)" }, "properties" : { "noteIndex" : 0 }, "schema" : "https://github.com/citation-style-language/schema/raw/master/csl-citation.json" }</w:instrText>
            </w:r>
            <w:r w:rsidRPr="0057650B">
              <w:rPr>
                <w:sz w:val="22"/>
                <w:szCs w:val="22"/>
              </w:rPr>
              <w:fldChar w:fldCharType="separate"/>
            </w:r>
            <w:r w:rsidR="00556CD5">
              <w:rPr>
                <w:noProof/>
                <w:sz w:val="22"/>
                <w:szCs w:val="22"/>
              </w:rPr>
              <w:t xml:space="preserve">Pennings </w:t>
            </w:r>
            <w:r w:rsidRPr="0057650B">
              <w:rPr>
                <w:noProof/>
                <w:sz w:val="22"/>
                <w:szCs w:val="22"/>
              </w:rPr>
              <w:t>(1982)</w:t>
            </w:r>
            <w:r w:rsidRPr="0057650B">
              <w:rPr>
                <w:sz w:val="22"/>
                <w:szCs w:val="22"/>
              </w:rPr>
              <w:fldChar w:fldCharType="end"/>
            </w:r>
          </w:p>
        </w:tc>
        <w:tc>
          <w:tcPr>
            <w:tcW w:w="1276" w:type="dxa"/>
            <w:tcBorders>
              <w:top w:val="nil"/>
              <w:bottom w:val="nil"/>
            </w:tcBorders>
          </w:tcPr>
          <w:p w14:paraId="65EB07A8" w14:textId="77777777" w:rsidR="00F135DB" w:rsidRPr="0057650B" w:rsidRDefault="00F135DB" w:rsidP="00F135DB">
            <w:pPr>
              <w:pStyle w:val="BodyText"/>
              <w:spacing w:line="240" w:lineRule="auto"/>
              <w:ind w:firstLine="0"/>
              <w:rPr>
                <w:sz w:val="22"/>
                <w:szCs w:val="22"/>
              </w:rPr>
            </w:pPr>
            <w:r w:rsidRPr="0057650B">
              <w:rPr>
                <w:sz w:val="22"/>
                <w:szCs w:val="22"/>
              </w:rPr>
              <w:t>USA</w:t>
            </w:r>
          </w:p>
        </w:tc>
        <w:tc>
          <w:tcPr>
            <w:tcW w:w="2409" w:type="dxa"/>
            <w:tcBorders>
              <w:top w:val="nil"/>
              <w:bottom w:val="nil"/>
            </w:tcBorders>
          </w:tcPr>
          <w:p w14:paraId="0491A521" w14:textId="77777777" w:rsidR="00F135DB" w:rsidRPr="0057650B" w:rsidRDefault="00F135DB" w:rsidP="00F135DB">
            <w:pPr>
              <w:pStyle w:val="BodyText"/>
              <w:spacing w:line="240" w:lineRule="auto"/>
              <w:ind w:firstLine="0"/>
              <w:rPr>
                <w:sz w:val="22"/>
                <w:szCs w:val="22"/>
              </w:rPr>
            </w:pPr>
            <w:r w:rsidRPr="0057650B">
              <w:rPr>
                <w:sz w:val="22"/>
                <w:szCs w:val="22"/>
              </w:rPr>
              <w:t>Regression analysis</w:t>
            </w:r>
          </w:p>
        </w:tc>
        <w:tc>
          <w:tcPr>
            <w:tcW w:w="3544" w:type="dxa"/>
            <w:tcBorders>
              <w:top w:val="nil"/>
              <w:bottom w:val="nil"/>
            </w:tcBorders>
          </w:tcPr>
          <w:p w14:paraId="6278A872" w14:textId="77777777" w:rsidR="00F135DB" w:rsidRPr="0057650B" w:rsidRDefault="00F135DB" w:rsidP="00F135DB">
            <w:pPr>
              <w:pStyle w:val="BodyText"/>
              <w:spacing w:line="240" w:lineRule="auto"/>
              <w:ind w:firstLine="0"/>
              <w:rPr>
                <w:sz w:val="22"/>
                <w:szCs w:val="22"/>
              </w:rPr>
            </w:pPr>
            <w:r w:rsidRPr="0057650B">
              <w:rPr>
                <w:sz w:val="22"/>
                <w:szCs w:val="22"/>
              </w:rPr>
              <w:t>Capital availability increased firm formation rates</w:t>
            </w:r>
          </w:p>
        </w:tc>
      </w:tr>
      <w:tr w:rsidR="00FD19C6" w:rsidRPr="0057650B" w14:paraId="198F62FC" w14:textId="77777777" w:rsidTr="00556CD5">
        <w:trPr>
          <w:trHeight w:val="862"/>
        </w:trPr>
        <w:tc>
          <w:tcPr>
            <w:tcW w:w="2093" w:type="dxa"/>
            <w:tcBorders>
              <w:top w:val="nil"/>
              <w:bottom w:val="nil"/>
            </w:tcBorders>
          </w:tcPr>
          <w:p w14:paraId="27CCC885" w14:textId="297FBA8B" w:rsidR="00FD19C6" w:rsidRPr="0057650B" w:rsidRDefault="00FD19C6" w:rsidP="00FD19C6">
            <w:pPr>
              <w:pStyle w:val="BodyText"/>
              <w:spacing w:line="240" w:lineRule="auto"/>
              <w:ind w:firstLine="0"/>
              <w:rPr>
                <w:sz w:val="22"/>
                <w:szCs w:val="22"/>
              </w:rPr>
            </w:pPr>
            <w:r w:rsidRPr="0057650B">
              <w:rPr>
                <w:sz w:val="22"/>
                <w:szCs w:val="22"/>
              </w:rPr>
              <w:fldChar w:fldCharType="begin" w:fldLock="1"/>
            </w:r>
            <w:r w:rsidR="00CF18EE">
              <w:rPr>
                <w:sz w:val="22"/>
                <w:szCs w:val="22"/>
              </w:rPr>
              <w:instrText>ADDIN CSL_CITATION { "citationItems" : [ { "id" : "ITEM-1", "itemData" : { "ISSN" : "0001-8392", "author" : [ { "dropping-particle" : "", "family" : "Dobbin", "given" : "Frank", "non-dropping-particle" : "", "parse-names" : false, "suffix" : "" }, { "dropping-particle" : "", "family" : "Dowd", "given" : "Timothy J", "non-dropping-particle" : "", "parse-names" : false, "suffix" : "" } ], "container-title" : "Administrative Science Quarterly", "id" : "ITEM-1", "issued" : { "date-parts" : [ [ "1997" ] ] }, "page" : "501-529", "publisher" : "JSTOR", "title" : "How policy shapes competition: Early railroad foundings in Massachusetts", "type" : "article-journal" }, "uris" : [ "http://www.mendeley.com/documents/?uuid=ba8cf621-b431-42eb-b9ff-8f36e260b939" ] } ], "mendeley" : { "manualFormatting" : "Dobbin &amp; Dowd (1997)", "previouslyFormattedCitation" : "(Dobbin &amp; Dowd, 1997)" }, "properties" : { "noteIndex" : 0 }, "schema" : "https://github.com/citation-style-language/schema/raw/master/csl-citation.json" }</w:instrText>
            </w:r>
            <w:r w:rsidRPr="0057650B">
              <w:rPr>
                <w:sz w:val="22"/>
                <w:szCs w:val="22"/>
              </w:rPr>
              <w:fldChar w:fldCharType="separate"/>
            </w:r>
            <w:r w:rsidRPr="0057650B">
              <w:rPr>
                <w:noProof/>
                <w:sz w:val="22"/>
                <w:szCs w:val="22"/>
              </w:rPr>
              <w:t>Dobbin &amp; Dowd (1997)</w:t>
            </w:r>
            <w:r w:rsidRPr="0057650B">
              <w:rPr>
                <w:sz w:val="22"/>
                <w:szCs w:val="22"/>
              </w:rPr>
              <w:fldChar w:fldCharType="end"/>
            </w:r>
          </w:p>
        </w:tc>
        <w:tc>
          <w:tcPr>
            <w:tcW w:w="1276" w:type="dxa"/>
            <w:tcBorders>
              <w:top w:val="nil"/>
              <w:bottom w:val="nil"/>
            </w:tcBorders>
          </w:tcPr>
          <w:p w14:paraId="763566C9" w14:textId="2BCCDDCA" w:rsidR="00FD19C6" w:rsidRPr="0057650B" w:rsidRDefault="00FD19C6" w:rsidP="00F135DB">
            <w:pPr>
              <w:pStyle w:val="BodyText"/>
              <w:spacing w:line="240" w:lineRule="auto"/>
              <w:ind w:firstLine="0"/>
              <w:rPr>
                <w:sz w:val="22"/>
                <w:szCs w:val="22"/>
              </w:rPr>
            </w:pPr>
            <w:r w:rsidRPr="0057650B">
              <w:rPr>
                <w:sz w:val="22"/>
                <w:szCs w:val="22"/>
              </w:rPr>
              <w:t>USA</w:t>
            </w:r>
          </w:p>
        </w:tc>
        <w:tc>
          <w:tcPr>
            <w:tcW w:w="2409" w:type="dxa"/>
            <w:tcBorders>
              <w:top w:val="nil"/>
              <w:bottom w:val="nil"/>
            </w:tcBorders>
          </w:tcPr>
          <w:p w14:paraId="79B5305E" w14:textId="6D65515E" w:rsidR="00FD19C6" w:rsidRPr="0057650B" w:rsidRDefault="00FD19C6" w:rsidP="00F135DB">
            <w:pPr>
              <w:pStyle w:val="BodyText"/>
              <w:spacing w:line="240" w:lineRule="auto"/>
              <w:ind w:firstLine="0"/>
              <w:rPr>
                <w:sz w:val="22"/>
                <w:szCs w:val="22"/>
              </w:rPr>
            </w:pPr>
            <w:r w:rsidRPr="0057650B">
              <w:rPr>
                <w:sz w:val="22"/>
                <w:szCs w:val="22"/>
              </w:rPr>
              <w:t>Multiple regression analysis</w:t>
            </w:r>
          </w:p>
        </w:tc>
        <w:tc>
          <w:tcPr>
            <w:tcW w:w="3544" w:type="dxa"/>
            <w:tcBorders>
              <w:top w:val="nil"/>
              <w:bottom w:val="nil"/>
            </w:tcBorders>
          </w:tcPr>
          <w:p w14:paraId="370D7006" w14:textId="57A71EBD" w:rsidR="00FD19C6" w:rsidRPr="0057650B" w:rsidRDefault="00FD19C6" w:rsidP="00FD19C6">
            <w:pPr>
              <w:pStyle w:val="BodyText"/>
              <w:spacing w:line="240" w:lineRule="auto"/>
              <w:ind w:firstLine="0"/>
              <w:rPr>
                <w:sz w:val="22"/>
                <w:szCs w:val="22"/>
              </w:rPr>
            </w:pPr>
            <w:r w:rsidRPr="0057650B">
              <w:rPr>
                <w:sz w:val="22"/>
                <w:szCs w:val="22"/>
              </w:rPr>
              <w:t>The British capital market had a positive impact on new railroad ventures in the US</w:t>
            </w:r>
          </w:p>
        </w:tc>
      </w:tr>
      <w:tr w:rsidR="00F135DB" w:rsidRPr="0057650B" w14:paraId="27218F17" w14:textId="77777777" w:rsidTr="00556CD5">
        <w:trPr>
          <w:trHeight w:val="1130"/>
        </w:trPr>
        <w:tc>
          <w:tcPr>
            <w:tcW w:w="2093" w:type="dxa"/>
            <w:tcBorders>
              <w:top w:val="nil"/>
              <w:bottom w:val="nil"/>
            </w:tcBorders>
          </w:tcPr>
          <w:p w14:paraId="2564D112" w14:textId="6358E7D0" w:rsidR="00F135DB" w:rsidRPr="0057650B" w:rsidRDefault="00F135DB" w:rsidP="00F135DB">
            <w:pPr>
              <w:pStyle w:val="BodyText"/>
              <w:spacing w:line="240" w:lineRule="auto"/>
              <w:ind w:firstLine="0"/>
              <w:rPr>
                <w:sz w:val="22"/>
                <w:szCs w:val="22"/>
              </w:rPr>
            </w:pPr>
            <w:r w:rsidRPr="0057650B">
              <w:rPr>
                <w:sz w:val="22"/>
                <w:szCs w:val="22"/>
              </w:rPr>
              <w:fldChar w:fldCharType="begin" w:fldLock="1"/>
            </w:r>
            <w:r w:rsidR="00CF18EE">
              <w:rPr>
                <w:sz w:val="22"/>
                <w:szCs w:val="22"/>
              </w:rPr>
              <w:instrText>ADDIN CSL_CITATION { "citationItems" : [ { "id" : "ITEM-1", "itemData" : { "author" : [ { "dropping-particle" : "", "family" : "Kreft", "given" : "Steven F", "non-dropping-particle" : "", "parse-names" : false, "suffix" : "" }, { "dropping-particle" : "", "family" : "Sobel", "given" : "Russell S", "non-dropping-particle" : "", "parse-names" : false, "suffix" : "" } ], "container-title" : "Cato J.", "id" : "ITEM-1", "issued" : { "date-parts" : [ [ "2005" ] ] }, "page" : "595", "publisher" : "HeinOnline", "title" : "Public policy, entrepreneurship, and economic freedom", "type" : "article-journal", "volume" : "25" }, "uris" : [ "http://www.mendeley.com/documents/?uuid=32d505ee-ee70-4773-98ad-9f35612439ce" ] } ], "mendeley" : { "manualFormatting" : "Kreft &amp; Sobel (2005)", "previouslyFormattedCitation" : "(Kreft &amp; Sobel, 2005)" }, "properties" : { "noteIndex" : 0 }, "schema" : "https://github.com/citation-style-language/schema/raw/master/csl-citation.json" }</w:instrText>
            </w:r>
            <w:r w:rsidRPr="0057650B">
              <w:rPr>
                <w:sz w:val="22"/>
                <w:szCs w:val="22"/>
              </w:rPr>
              <w:fldChar w:fldCharType="separate"/>
            </w:r>
            <w:r w:rsidR="00556CD5">
              <w:rPr>
                <w:noProof/>
                <w:sz w:val="22"/>
                <w:szCs w:val="22"/>
              </w:rPr>
              <w:t>Kreft &amp; Sobel</w:t>
            </w:r>
            <w:r w:rsidRPr="0057650B">
              <w:rPr>
                <w:noProof/>
                <w:sz w:val="22"/>
                <w:szCs w:val="22"/>
              </w:rPr>
              <w:t xml:space="preserve"> (2005)</w:t>
            </w:r>
            <w:r w:rsidRPr="0057650B">
              <w:rPr>
                <w:sz w:val="22"/>
                <w:szCs w:val="22"/>
              </w:rPr>
              <w:fldChar w:fldCharType="end"/>
            </w:r>
          </w:p>
        </w:tc>
        <w:tc>
          <w:tcPr>
            <w:tcW w:w="1276" w:type="dxa"/>
            <w:tcBorders>
              <w:top w:val="nil"/>
              <w:bottom w:val="nil"/>
            </w:tcBorders>
          </w:tcPr>
          <w:p w14:paraId="27B55497" w14:textId="77777777" w:rsidR="00F135DB" w:rsidRPr="0057650B" w:rsidRDefault="00F135DB" w:rsidP="00F135DB">
            <w:pPr>
              <w:pStyle w:val="BodyText"/>
              <w:spacing w:line="240" w:lineRule="auto"/>
              <w:ind w:firstLine="0"/>
              <w:rPr>
                <w:sz w:val="22"/>
                <w:szCs w:val="22"/>
              </w:rPr>
            </w:pPr>
            <w:r w:rsidRPr="0057650B">
              <w:rPr>
                <w:sz w:val="22"/>
                <w:szCs w:val="22"/>
              </w:rPr>
              <w:t>USA</w:t>
            </w:r>
          </w:p>
        </w:tc>
        <w:tc>
          <w:tcPr>
            <w:tcW w:w="2409" w:type="dxa"/>
            <w:tcBorders>
              <w:top w:val="nil"/>
              <w:bottom w:val="nil"/>
            </w:tcBorders>
          </w:tcPr>
          <w:p w14:paraId="727AEF68" w14:textId="77777777" w:rsidR="00F135DB" w:rsidRPr="0057650B" w:rsidRDefault="00F135DB" w:rsidP="00F135DB">
            <w:pPr>
              <w:pStyle w:val="BodyText"/>
              <w:spacing w:line="240" w:lineRule="auto"/>
              <w:ind w:firstLine="0"/>
              <w:rPr>
                <w:sz w:val="22"/>
                <w:szCs w:val="22"/>
              </w:rPr>
            </w:pPr>
            <w:r w:rsidRPr="0057650B">
              <w:rPr>
                <w:sz w:val="22"/>
                <w:szCs w:val="22"/>
              </w:rPr>
              <w:t>Granger-Sims causality test on data between 1991 and 2002 for 43 US states</w:t>
            </w:r>
          </w:p>
        </w:tc>
        <w:tc>
          <w:tcPr>
            <w:tcW w:w="3544" w:type="dxa"/>
            <w:tcBorders>
              <w:top w:val="nil"/>
              <w:bottom w:val="nil"/>
            </w:tcBorders>
          </w:tcPr>
          <w:p w14:paraId="713F5EB7" w14:textId="77777777" w:rsidR="00F135DB" w:rsidRPr="0057650B" w:rsidRDefault="00F135DB" w:rsidP="00F135DB">
            <w:pPr>
              <w:pStyle w:val="BodyText"/>
              <w:spacing w:line="240" w:lineRule="auto"/>
              <w:ind w:firstLine="0"/>
              <w:rPr>
                <w:sz w:val="22"/>
                <w:szCs w:val="22"/>
              </w:rPr>
            </w:pPr>
            <w:r w:rsidRPr="0057650B">
              <w:rPr>
                <w:sz w:val="22"/>
                <w:szCs w:val="22"/>
              </w:rPr>
              <w:t>Entrepreneurial activity results in a capital inflow.</w:t>
            </w:r>
          </w:p>
        </w:tc>
      </w:tr>
      <w:tr w:rsidR="00F135DB" w:rsidRPr="0057650B" w14:paraId="548F90E0" w14:textId="77777777" w:rsidTr="00556CD5">
        <w:trPr>
          <w:trHeight w:val="1135"/>
        </w:trPr>
        <w:tc>
          <w:tcPr>
            <w:tcW w:w="2093" w:type="dxa"/>
            <w:tcBorders>
              <w:top w:val="nil"/>
              <w:bottom w:val="nil"/>
            </w:tcBorders>
          </w:tcPr>
          <w:p w14:paraId="4D7B1B87" w14:textId="6CE8E96B" w:rsidR="00F135DB" w:rsidRPr="0057650B" w:rsidRDefault="00F135DB" w:rsidP="00F135DB">
            <w:pPr>
              <w:pStyle w:val="BodyText"/>
              <w:spacing w:line="240" w:lineRule="auto"/>
              <w:ind w:firstLine="0"/>
              <w:rPr>
                <w:sz w:val="22"/>
                <w:szCs w:val="22"/>
              </w:rPr>
            </w:pPr>
            <w:r w:rsidRPr="0057650B">
              <w:rPr>
                <w:sz w:val="22"/>
                <w:szCs w:val="22"/>
              </w:rPr>
              <w:fldChar w:fldCharType="begin" w:fldLock="1"/>
            </w:r>
            <w:r w:rsidR="00CF18EE">
              <w:rPr>
                <w:sz w:val="22"/>
                <w:szCs w:val="22"/>
              </w:rPr>
              <w:instrText>ADDIN CSL_CITATION { "citationItems" : [ { "id" : "ITEM-1", "itemData" : { "author" : [ { "dropping-particle" : "", "family" : "Oyefuga", "given" : "Iretioluwa O", "non-dropping-particle" : "", "parse-names" : false, "suffix" : "" }, { "dropping-particle" : "", "family" : "Siyanbola", "given" : "Willie O", "non-dropping-particle" : "", "parse-names" : false, "suffix" : "" }, { "dropping-particle" : "", "family" : "Afolabi", "given" : "Oladele O", "non-dropping-particle" : "", "parse-names" : false, "suffix" : "" }, { "dropping-particle" : "", "family" : "Dada", "given" : "Abolaji D", "non-dropping-particle" : "", "parse-names" : false, "suffix" : "" }, { "dropping-particle" : "", "family" : "Egbetokun", "given" : "Abiodun A", "non-dropping-particle" : "", "parse-names" : false, "suffix" : "" } ], "container-title" : "World review of entrepreneurship, management and sustainable development", "id" : "ITEM-1", "issue" : "2/3", "issued" : { "date-parts" : [ [ "2008" ] ] }, "note" : "Accession Number: EDSZBW572743459.Publication Type: Aufsatz in Zeitschriften (Article in journal)Document Type: Druckschrift;Manifestation: Unselbstst\u00e4ndiges Werk [Aufsatz, Rezension]", "page" : "233-245", "title" : "SMEs funding : an assessment of an intervention scheme in Nigeria", "type" : "article-journal", "volume" : "4" }, "uris" : [ "http://www.mendeley.com/documents/?uuid=7ad2bbce-7201-4b32-84c5-e8e6b53f5699" ] } ], "mendeley" : { "manualFormatting" : "Oyefuga et al. (2008)", "previouslyFormattedCitation" : "(Oyefuga et al., 2008)" }, "properties" : { "noteIndex" : 0 }, "schema" : "https://github.com/citation-style-language/schema/raw/master/csl-citation.json" }</w:instrText>
            </w:r>
            <w:r w:rsidRPr="0057650B">
              <w:rPr>
                <w:sz w:val="22"/>
                <w:szCs w:val="22"/>
              </w:rPr>
              <w:fldChar w:fldCharType="separate"/>
            </w:r>
            <w:r w:rsidR="00556CD5">
              <w:rPr>
                <w:noProof/>
                <w:sz w:val="22"/>
                <w:szCs w:val="22"/>
              </w:rPr>
              <w:t>Oyefuga et al.</w:t>
            </w:r>
            <w:r w:rsidRPr="0057650B">
              <w:rPr>
                <w:noProof/>
                <w:sz w:val="22"/>
                <w:szCs w:val="22"/>
              </w:rPr>
              <w:t xml:space="preserve"> (2008)</w:t>
            </w:r>
            <w:r w:rsidRPr="0057650B">
              <w:rPr>
                <w:sz w:val="22"/>
                <w:szCs w:val="22"/>
              </w:rPr>
              <w:fldChar w:fldCharType="end"/>
            </w:r>
          </w:p>
        </w:tc>
        <w:tc>
          <w:tcPr>
            <w:tcW w:w="1276" w:type="dxa"/>
            <w:tcBorders>
              <w:top w:val="nil"/>
              <w:bottom w:val="nil"/>
            </w:tcBorders>
          </w:tcPr>
          <w:p w14:paraId="06DBF066" w14:textId="77777777" w:rsidR="00F135DB" w:rsidRPr="0057650B" w:rsidRDefault="00F135DB" w:rsidP="00F135DB">
            <w:pPr>
              <w:pStyle w:val="BodyText"/>
              <w:spacing w:line="240" w:lineRule="auto"/>
              <w:ind w:firstLine="0"/>
              <w:rPr>
                <w:sz w:val="22"/>
                <w:szCs w:val="22"/>
              </w:rPr>
            </w:pPr>
            <w:r w:rsidRPr="0057650B">
              <w:rPr>
                <w:sz w:val="22"/>
                <w:szCs w:val="22"/>
              </w:rPr>
              <w:t>Nigeria</w:t>
            </w:r>
          </w:p>
        </w:tc>
        <w:tc>
          <w:tcPr>
            <w:tcW w:w="2409" w:type="dxa"/>
            <w:tcBorders>
              <w:top w:val="nil"/>
              <w:bottom w:val="nil"/>
            </w:tcBorders>
          </w:tcPr>
          <w:p w14:paraId="3EA2312D" w14:textId="77777777" w:rsidR="00F135DB" w:rsidRPr="0057650B" w:rsidRDefault="00F135DB" w:rsidP="00F135DB">
            <w:pPr>
              <w:pStyle w:val="BodyText"/>
              <w:spacing w:line="240" w:lineRule="auto"/>
              <w:ind w:firstLine="0"/>
              <w:rPr>
                <w:sz w:val="22"/>
                <w:szCs w:val="22"/>
              </w:rPr>
            </w:pPr>
            <w:r w:rsidRPr="0057650B">
              <w:rPr>
                <w:sz w:val="22"/>
                <w:szCs w:val="22"/>
              </w:rPr>
              <w:t>Qualitative study. Questionnaires and interviews.</w:t>
            </w:r>
          </w:p>
        </w:tc>
        <w:tc>
          <w:tcPr>
            <w:tcW w:w="3544" w:type="dxa"/>
            <w:tcBorders>
              <w:top w:val="nil"/>
              <w:bottom w:val="nil"/>
            </w:tcBorders>
          </w:tcPr>
          <w:p w14:paraId="6F45670F" w14:textId="77777777" w:rsidR="00F135DB" w:rsidRPr="0057650B" w:rsidRDefault="00F135DB" w:rsidP="00F135DB">
            <w:pPr>
              <w:pStyle w:val="BodyText"/>
              <w:spacing w:line="240" w:lineRule="auto"/>
              <w:ind w:firstLine="0"/>
              <w:rPr>
                <w:sz w:val="22"/>
                <w:szCs w:val="22"/>
              </w:rPr>
            </w:pPr>
            <w:r w:rsidRPr="0057650B">
              <w:rPr>
                <w:sz w:val="22"/>
                <w:szCs w:val="22"/>
              </w:rPr>
              <w:t>Although the scheme had been helpful to some SMEs, most of them were not aware of its activities and potentials.</w:t>
            </w:r>
          </w:p>
        </w:tc>
      </w:tr>
      <w:tr w:rsidR="00F135DB" w:rsidRPr="0057650B" w14:paraId="4968852A" w14:textId="77777777" w:rsidTr="00556CD5">
        <w:trPr>
          <w:trHeight w:val="1137"/>
        </w:trPr>
        <w:tc>
          <w:tcPr>
            <w:tcW w:w="2093" w:type="dxa"/>
            <w:tcBorders>
              <w:top w:val="nil"/>
            </w:tcBorders>
          </w:tcPr>
          <w:p w14:paraId="22B5C6E8" w14:textId="3FB28217" w:rsidR="00F135DB" w:rsidRPr="0057650B" w:rsidRDefault="00F135DB" w:rsidP="00F135DB">
            <w:pPr>
              <w:pStyle w:val="BodyText"/>
              <w:spacing w:line="240" w:lineRule="auto"/>
              <w:ind w:firstLine="0"/>
              <w:rPr>
                <w:sz w:val="22"/>
                <w:szCs w:val="22"/>
              </w:rPr>
            </w:pPr>
            <w:r w:rsidRPr="0057650B">
              <w:rPr>
                <w:sz w:val="22"/>
                <w:szCs w:val="22"/>
              </w:rPr>
              <w:fldChar w:fldCharType="begin" w:fldLock="1"/>
            </w:r>
            <w:r w:rsidR="00CF18EE">
              <w:rPr>
                <w:sz w:val="22"/>
                <w:szCs w:val="22"/>
              </w:rPr>
              <w:instrText>ADDIN CSL_CITATION { "citationItems" : [ { "id" : "ITEM-1", "itemData" : { "ISBN" : "1368275X", "abstract" : "An abstract of the article \"The Stimulation of Entrepreneurship Through Venture Capital and Business Incubation,\" by Fernando C. Gaspar is presented.", "author" : [ { "dropping-particle" : "", "family" : "Gaspar", "given" : "Fernando C", "non-dropping-particle" : "", "parse-names" : false, "suffix" : "" } ], "container-title" : "International journal of entrepreneurship and innovation management", "id" : "ITEM-1", "issue" : "4", "issued" : { "date-parts" : [ [ "2009", "4" ] ] }, "note" : "        From Duplicate 1 (                   The stimulation of entrepreneurship through venture capital and business incubation                 - Gaspar, Fernando C )\n                \nAccession Number: EDSZBW604658168.Publication Type: Aufsatz in Zeitschriften (Article in journal)Document Type: Druckschrift;Manifestation: Unselbstst\u00e4ndiges Werk [Aufsatz, Rezension]\n        \n        From Duplicate 2 (                   The stimulation of entrepreneurship through venture capital and business incubation.                 - Gaspar, Fernando C )\n                \nAccession Number: 43897039; Gaspar, Fernando C. 1; Affiliations: 1: Instituto Politecnico de Santarem, Escola Superior de Gestao, Complexo Andaluz apt. 295, 2001-904 Santarem, Portugal; Issue Info: 2009, Vol. 9 Issue 4, p396; Thesaurus Term: ENTREPRENEURSHIP; Subject Term: ABSTRACTS; Author-Supplied Keyword: business incubation; Author-Supplied Keyword: entrepreneurship; Author-Supplied Keyword: innovation management; Author-Supplied Keyword: Portugal; Author-Supplied Keyword: regional development; Author-Supplied Keyword: start-ups; Author-Supplied Keyword: venture capital; Number of Pages: 20p; Document Type: Abstract\n        \n      ", "page" : "396-415", "title" : "The stimulation of entrepreneurship through venture capital and business incubation", "type" : "article-journal", "volume" : "9" }, "uris" : [ "http://www.mendeley.com/documents/?uuid=0a410ab3-c624-44d9-9212-a8d458f8bb8e" ] } ], "mendeley" : { "manualFormatting" : "Gaspar (2009)", "previouslyFormattedCitation" : "(Gaspar, 2009)" }, "properties" : { "noteIndex" : 0 }, "schema" : "https://github.com/citation-style-language/schema/raw/master/csl-citation.json" }</w:instrText>
            </w:r>
            <w:r w:rsidRPr="0057650B">
              <w:rPr>
                <w:sz w:val="22"/>
                <w:szCs w:val="22"/>
              </w:rPr>
              <w:fldChar w:fldCharType="separate"/>
            </w:r>
            <w:r w:rsidRPr="0057650B">
              <w:rPr>
                <w:noProof/>
                <w:sz w:val="22"/>
                <w:szCs w:val="22"/>
              </w:rPr>
              <w:t>Gaspar (2009)</w:t>
            </w:r>
            <w:r w:rsidRPr="0057650B">
              <w:rPr>
                <w:sz w:val="22"/>
                <w:szCs w:val="22"/>
              </w:rPr>
              <w:fldChar w:fldCharType="end"/>
            </w:r>
          </w:p>
        </w:tc>
        <w:tc>
          <w:tcPr>
            <w:tcW w:w="1276" w:type="dxa"/>
            <w:tcBorders>
              <w:top w:val="nil"/>
            </w:tcBorders>
          </w:tcPr>
          <w:p w14:paraId="329C6A7B" w14:textId="77777777" w:rsidR="00F135DB" w:rsidRPr="0057650B" w:rsidRDefault="00F135DB" w:rsidP="00F135DB">
            <w:pPr>
              <w:pStyle w:val="BodyText"/>
              <w:spacing w:line="240" w:lineRule="auto"/>
              <w:ind w:firstLine="0"/>
              <w:rPr>
                <w:sz w:val="22"/>
                <w:szCs w:val="22"/>
              </w:rPr>
            </w:pPr>
            <w:r w:rsidRPr="0057650B">
              <w:rPr>
                <w:sz w:val="22"/>
                <w:szCs w:val="22"/>
              </w:rPr>
              <w:t>Portugal</w:t>
            </w:r>
          </w:p>
        </w:tc>
        <w:tc>
          <w:tcPr>
            <w:tcW w:w="2409" w:type="dxa"/>
            <w:tcBorders>
              <w:top w:val="nil"/>
            </w:tcBorders>
          </w:tcPr>
          <w:p w14:paraId="35ADAD00" w14:textId="77777777" w:rsidR="00F135DB" w:rsidRPr="0057650B" w:rsidRDefault="00F135DB" w:rsidP="00F135DB">
            <w:pPr>
              <w:pStyle w:val="BodyText"/>
              <w:spacing w:line="240" w:lineRule="auto"/>
              <w:ind w:firstLine="0"/>
              <w:rPr>
                <w:sz w:val="22"/>
                <w:szCs w:val="22"/>
              </w:rPr>
            </w:pPr>
            <w:r w:rsidRPr="0057650B">
              <w:rPr>
                <w:sz w:val="22"/>
                <w:szCs w:val="22"/>
              </w:rPr>
              <w:t>Questionnaire</w:t>
            </w:r>
          </w:p>
        </w:tc>
        <w:tc>
          <w:tcPr>
            <w:tcW w:w="3544" w:type="dxa"/>
            <w:tcBorders>
              <w:top w:val="nil"/>
            </w:tcBorders>
          </w:tcPr>
          <w:p w14:paraId="62D2BB4E" w14:textId="77777777" w:rsidR="00F135DB" w:rsidRPr="0057650B" w:rsidRDefault="00F135DB" w:rsidP="00F135DB">
            <w:pPr>
              <w:pStyle w:val="BodyText"/>
              <w:spacing w:line="240" w:lineRule="auto"/>
              <w:ind w:firstLine="0"/>
              <w:rPr>
                <w:sz w:val="22"/>
                <w:szCs w:val="22"/>
              </w:rPr>
            </w:pPr>
            <w:r w:rsidRPr="0057650B">
              <w:rPr>
                <w:sz w:val="22"/>
                <w:szCs w:val="22"/>
              </w:rPr>
              <w:t>74% of entrepreneurs, who obtained funding from venture capital, would not have started a business without that support</w:t>
            </w:r>
          </w:p>
        </w:tc>
      </w:tr>
      <w:tr w:rsidR="00F135DB" w:rsidRPr="0057650B" w14:paraId="159100C6" w14:textId="77777777" w:rsidTr="00556CD5">
        <w:trPr>
          <w:trHeight w:val="535"/>
        </w:trPr>
        <w:tc>
          <w:tcPr>
            <w:tcW w:w="2093" w:type="dxa"/>
            <w:tcBorders>
              <w:top w:val="nil"/>
            </w:tcBorders>
          </w:tcPr>
          <w:p w14:paraId="49C97054" w14:textId="3E2E5742" w:rsidR="00F135DB" w:rsidRPr="0057650B" w:rsidRDefault="00F135DB" w:rsidP="00F135DB">
            <w:pPr>
              <w:pStyle w:val="BodyText"/>
              <w:spacing w:line="240" w:lineRule="auto"/>
              <w:ind w:firstLine="0"/>
              <w:rPr>
                <w:sz w:val="22"/>
                <w:szCs w:val="22"/>
              </w:rPr>
            </w:pPr>
            <w:r w:rsidRPr="0057650B">
              <w:rPr>
                <w:sz w:val="22"/>
                <w:szCs w:val="22"/>
              </w:rPr>
              <w:fldChar w:fldCharType="begin" w:fldLock="1"/>
            </w:r>
            <w:r w:rsidR="00CF18EE">
              <w:rPr>
                <w:sz w:val="22"/>
                <w:szCs w:val="22"/>
              </w:rPr>
              <w:instrText>ADDIN CSL_CITATION { "citationItems" : [ { "id" : "ITEM-1", "itemData" : { "DOI" : "10.2307/23015937", "ISSN" : "00346535", "abstract" : "Using a panel of U.S. metropolitan areas, we find that increases in the supply of venture capital positively affect firm starts, employment, and aggregate income. Our results remain robust to a variety of specifications, including ones that address endogeneity. The estimated magnitudes imply that venture capital stimulates the creation of more firms than it funds, which appears consistent with two mechanisms: First, would-be entrepreneurs anticipating financing needs more likely start firms when the supply of capital expands. Second, funded companies may transfer know-how to their employees, thereby enabling spin-offs, and may encourage others to become entrepreneurs through demonstration effects.", "author" : [ { "dropping-particle" : "", "family" : "Samila", "given" : "Sampsa", "non-dropping-particle" : "", "parse-names" : false, "suffix" : "" }, { "dropping-particle" : "", "family" : "Sorenson", "given" : "Olav", "non-dropping-particle" : "", "parse-names" : false, "suffix" : "" } ], "container-title" : "The Review of Economics and Statistics VO - 93", "id" : "ITEM-1", "issue" : "1", "issued" : { "date-parts" : [ [ "2011" ] ] }, "note" : "Item Citaton: The Review of Economics and Statistics. February 2011, Vol. 93, Issue 1, p338-349, 12p.\n        \nAccession Number: edsjaa.10.2307.23015937; Publication Type: Academic Journal; Source: The Review of Economics and Statistics; Language: English; Publication Date: 20110201; Rights: \u00a92011 THE PRESIDENT AND FELLOWS OF HARVARD COLLEGE AND THE MASSACHUSETTS INSTITUTE OF TECHNOLOGY", "page" : "338", "publisher" : "The MIT Press", "title" : "Venture capital, entrepreneurship, and economic growth", "type" : "article-journal" }, "uris" : [ "http://www.mendeley.com/documents/?uuid=fa4639ef-90a4-450b-9e90-7e98a675d878" ] } ], "mendeley" : { "manualFormatting" : "Samila &amp; Sorenson (2011)", "previouslyFormattedCitation" : "(Samila &amp; Sorenson, 2011)" }, "properties" : { "noteIndex" : 0 }, "schema" : "https://github.com/citation-style-language/schema/raw/master/csl-citation.json" }</w:instrText>
            </w:r>
            <w:r w:rsidRPr="0057650B">
              <w:rPr>
                <w:sz w:val="22"/>
                <w:szCs w:val="22"/>
              </w:rPr>
              <w:fldChar w:fldCharType="separate"/>
            </w:r>
            <w:r w:rsidRPr="0057650B">
              <w:rPr>
                <w:noProof/>
                <w:sz w:val="22"/>
                <w:szCs w:val="22"/>
              </w:rPr>
              <w:t>Samila &amp; Sorenson (2011)</w:t>
            </w:r>
            <w:r w:rsidRPr="0057650B">
              <w:rPr>
                <w:sz w:val="22"/>
                <w:szCs w:val="22"/>
              </w:rPr>
              <w:fldChar w:fldCharType="end"/>
            </w:r>
          </w:p>
        </w:tc>
        <w:tc>
          <w:tcPr>
            <w:tcW w:w="1276" w:type="dxa"/>
            <w:tcBorders>
              <w:top w:val="nil"/>
            </w:tcBorders>
          </w:tcPr>
          <w:p w14:paraId="4FE718B6" w14:textId="77777777" w:rsidR="00F135DB" w:rsidRPr="0057650B" w:rsidRDefault="00F135DB" w:rsidP="00F135DB">
            <w:pPr>
              <w:pStyle w:val="BodyText"/>
              <w:spacing w:line="240" w:lineRule="auto"/>
              <w:ind w:firstLine="0"/>
              <w:rPr>
                <w:sz w:val="22"/>
                <w:szCs w:val="22"/>
              </w:rPr>
            </w:pPr>
            <w:r w:rsidRPr="0057650B">
              <w:rPr>
                <w:sz w:val="22"/>
                <w:szCs w:val="22"/>
              </w:rPr>
              <w:t>USA</w:t>
            </w:r>
          </w:p>
        </w:tc>
        <w:tc>
          <w:tcPr>
            <w:tcW w:w="2409" w:type="dxa"/>
            <w:tcBorders>
              <w:top w:val="nil"/>
            </w:tcBorders>
          </w:tcPr>
          <w:p w14:paraId="6FABE1EB" w14:textId="77777777" w:rsidR="00F135DB" w:rsidRPr="0057650B" w:rsidRDefault="00F135DB" w:rsidP="00F135DB">
            <w:pPr>
              <w:pStyle w:val="BodyText"/>
              <w:spacing w:line="240" w:lineRule="auto"/>
              <w:ind w:firstLine="0"/>
              <w:rPr>
                <w:sz w:val="22"/>
                <w:szCs w:val="22"/>
              </w:rPr>
            </w:pPr>
            <w:r w:rsidRPr="0057650B">
              <w:rPr>
                <w:sz w:val="22"/>
                <w:szCs w:val="22"/>
              </w:rPr>
              <w:t>Panel data: 329 US metropolitan areas from 1993 to 2002</w:t>
            </w:r>
          </w:p>
        </w:tc>
        <w:tc>
          <w:tcPr>
            <w:tcW w:w="3544" w:type="dxa"/>
            <w:tcBorders>
              <w:top w:val="nil"/>
            </w:tcBorders>
          </w:tcPr>
          <w:p w14:paraId="3006F27A" w14:textId="77777777" w:rsidR="00F135DB" w:rsidRPr="0057650B" w:rsidRDefault="00F135DB" w:rsidP="00F135DB">
            <w:pPr>
              <w:pStyle w:val="BodyText"/>
              <w:spacing w:line="240" w:lineRule="auto"/>
              <w:ind w:firstLine="0"/>
              <w:rPr>
                <w:sz w:val="22"/>
                <w:szCs w:val="22"/>
              </w:rPr>
            </w:pPr>
            <w:r w:rsidRPr="0057650B">
              <w:rPr>
                <w:sz w:val="22"/>
                <w:szCs w:val="22"/>
              </w:rPr>
              <w:t>Finds that increases in the supply of venture capital stimulate the production of new firms</w:t>
            </w:r>
          </w:p>
        </w:tc>
      </w:tr>
    </w:tbl>
    <w:p w14:paraId="0A806205" w14:textId="77777777" w:rsidR="00F135DB" w:rsidRPr="0057650B" w:rsidRDefault="00F135DB" w:rsidP="00F135DB">
      <w:pPr>
        <w:spacing w:line="480" w:lineRule="auto"/>
        <w:contextualSpacing/>
        <w:rPr>
          <w:rFonts w:ascii="Times New Roman" w:hAnsi="Times New Roman" w:cs="Times New Roman"/>
          <w:noProof/>
        </w:rPr>
      </w:pPr>
    </w:p>
    <w:p w14:paraId="062146A6" w14:textId="77777777" w:rsidR="00AD3D1A" w:rsidRPr="0057650B" w:rsidRDefault="00AD3D1A" w:rsidP="00AD3D1A">
      <w:pPr>
        <w:spacing w:line="480" w:lineRule="auto"/>
        <w:ind w:firstLine="720"/>
        <w:contextualSpacing/>
        <w:rPr>
          <w:rFonts w:ascii="Times New Roman" w:hAnsi="Times New Roman" w:cs="Times New Roman"/>
          <w:noProof/>
        </w:rPr>
      </w:pPr>
      <w:r w:rsidRPr="0057650B">
        <w:rPr>
          <w:rFonts w:ascii="Times New Roman" w:hAnsi="Times New Roman" w:cs="Times New Roman"/>
          <w:b/>
          <w:noProof/>
        </w:rPr>
        <w:t>Psychological factors.</w:t>
      </w:r>
      <w:r w:rsidRPr="0057650B">
        <w:rPr>
          <w:rFonts w:ascii="Times New Roman" w:hAnsi="Times New Roman" w:cs="Times New Roman"/>
          <w:noProof/>
        </w:rPr>
        <w:t xml:space="preserve"> As discussed earlier, one research stream has attempted to identify psychological characteristics which explain entreprenurship. However, the factors alone do not make individuals undertake entrepreneurial opportunities. It has an influence but is not a direct cause. Despite all the right psychological characterstics, there still may not be a decision taken to exploit. </w:t>
      </w:r>
    </w:p>
    <w:p w14:paraId="30965288" w14:textId="1D3394DA" w:rsidR="00565FC0" w:rsidRPr="0057650B" w:rsidRDefault="00565FC0" w:rsidP="00565FC0">
      <w:pPr>
        <w:spacing w:line="480" w:lineRule="auto"/>
        <w:ind w:firstLine="720"/>
        <w:rPr>
          <w:rFonts w:ascii="Times New Roman" w:hAnsi="Times New Roman" w:cs="Times New Roman"/>
          <w:noProof/>
        </w:rPr>
      </w:pPr>
      <w:r w:rsidRPr="0057650B">
        <w:rPr>
          <w:rFonts w:ascii="Times New Roman" w:hAnsi="Times New Roman" w:cs="Times New Roman"/>
          <w:b/>
          <w:noProof/>
        </w:rPr>
        <w:t>Non-psychological factors.</w:t>
      </w:r>
      <w:r w:rsidRPr="0057650B">
        <w:rPr>
          <w:rFonts w:ascii="Times New Roman" w:hAnsi="Times New Roman" w:cs="Times New Roman"/>
          <w:noProof/>
        </w:rPr>
        <w:t xml:space="preserve"> These factors include factors such as education, business experience, age and social position. Education increases the likelihood of exploiting an opportunity, because it improves the expected return.</w:t>
      </w:r>
      <w:r w:rsidR="00147345" w:rsidRPr="0057650B">
        <w:rPr>
          <w:rFonts w:ascii="Times New Roman" w:hAnsi="Times New Roman" w:cs="Times New Roman"/>
          <w:noProof/>
        </w:rPr>
        <w:t xml:space="preserve"> The understanding of the entrepreneurial process improves </w:t>
      </w:r>
      <w:r w:rsidR="00147345" w:rsidRPr="0057650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"author" : [ { "dropping-particle" : "", "family" : "Casson", "given" : "Mark", "non-dropping-particle" : "", "parse-names" : false, "suffix" : "" } ], "id" : "ITEM-1", "issued" : { "date-parts" : [ [ "1995" ] ] }, "publisher" : "Edward Elgar, Aldershot", "title" : "Entrepreneurship and Business Culture (Studies in the Economics of Trust)(v. 1)", "type" : "book" }, "uris" : [ "http://www.mendeley.com/documents/?uuid=c8a11458-48a5-4019-aa86-7807737f1cbd" ] } ], "mendeley" : { "previouslyFormattedCitation" : "(Casson, 1995)" }, "properties" : { "noteIndex" : 0 }, "schema" : "https://github.com/citation-style-language/schema/raw/master/csl-citation.json" }</w:instrText>
      </w:r>
      <w:r w:rsidR="00147345" w:rsidRPr="0057650B">
        <w:rPr>
          <w:rFonts w:ascii="Times New Roman" w:hAnsi="Times New Roman" w:cs="Times New Roman"/>
          <w:noProof/>
        </w:rPr>
        <w:fldChar w:fldCharType="separate"/>
      </w:r>
      <w:r w:rsidR="00147345" w:rsidRPr="0057650B">
        <w:rPr>
          <w:rFonts w:ascii="Times New Roman" w:hAnsi="Times New Roman" w:cs="Times New Roman"/>
          <w:noProof/>
        </w:rPr>
        <w:t>(Casson, 1995)</w:t>
      </w:r>
      <w:r w:rsidR="00147345" w:rsidRPr="0057650B">
        <w:rPr>
          <w:rFonts w:ascii="Times New Roman" w:hAnsi="Times New Roman" w:cs="Times New Roman"/>
          <w:noProof/>
        </w:rPr>
        <w:fldChar w:fldCharType="end"/>
      </w:r>
      <w:r w:rsidR="00147345" w:rsidRPr="0057650B">
        <w:rPr>
          <w:rFonts w:ascii="Times New Roman" w:hAnsi="Times New Roman" w:cs="Times New Roman"/>
          <w:noProof/>
        </w:rPr>
        <w:t>. Moreover,</w:t>
      </w:r>
      <w:r w:rsidRPr="0057650B">
        <w:rPr>
          <w:rFonts w:ascii="Times New Roman" w:hAnsi="Times New Roman" w:cs="Times New Roman"/>
          <w:noProof/>
        </w:rPr>
        <w:t xml:space="preserve"> </w:t>
      </w:r>
      <w:r w:rsidR="00147345" w:rsidRPr="0057650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"author" : [ { "dropping-particle" : "", "family" : "Isaga", "given" : "Nsubili", "non-dropping-particle" : "", "parse-names" : false, "suffix" : "" } ], "id" : "ITEM-1", "issued" : { "date-parts" : [ [ "2012" ] ] }, "page" : "246", "publisher" : "Amsterdam: Vrije Universiteit", "title" : "Entrepreneurship and the growth of SMEs in the furniture industry in Tanzania", "type" : "thesis" }, "uris" : [ "http://www.mendeley.com/documents/?uuid=50201265-1a40-465d-8d0d-4ce3021e1f74" ] } ], "mendeley" : { "manualFormatting" : "Isaga (2012)", "previouslyFormattedCitation" : "(Isaga, 2012)" }, "properties" : { "noteIndex" : 0 }, "schema" : "https://github.com/citation-style-language/schema/raw/master/csl-citation.json" }</w:instrText>
      </w:r>
      <w:r w:rsidR="00147345" w:rsidRPr="0057650B">
        <w:rPr>
          <w:rFonts w:ascii="Times New Roman" w:hAnsi="Times New Roman" w:cs="Times New Roman"/>
          <w:noProof/>
        </w:rPr>
        <w:fldChar w:fldCharType="separate"/>
      </w:r>
      <w:r w:rsidR="00147345" w:rsidRPr="0057650B">
        <w:rPr>
          <w:rFonts w:ascii="Times New Roman" w:hAnsi="Times New Roman" w:cs="Times New Roman"/>
          <w:noProof/>
        </w:rPr>
        <w:t>Isaga (2012)</w:t>
      </w:r>
      <w:r w:rsidR="00147345" w:rsidRPr="0057650B">
        <w:rPr>
          <w:rFonts w:ascii="Times New Roman" w:hAnsi="Times New Roman" w:cs="Times New Roman"/>
          <w:noProof/>
        </w:rPr>
        <w:fldChar w:fldCharType="end"/>
      </w:r>
      <w:r w:rsidR="00147345" w:rsidRPr="0057650B">
        <w:rPr>
          <w:rFonts w:ascii="Times New Roman" w:hAnsi="Times New Roman" w:cs="Times New Roman"/>
          <w:noProof/>
        </w:rPr>
        <w:t xml:space="preserve"> studied 300 small and medium sized entrepreneurs in Tanzania, involved in the the furniture industry, and found a positive effect of demographics on business growth.</w:t>
      </w:r>
      <w:r w:rsidR="00CF2F90" w:rsidRPr="0057650B">
        <w:rPr>
          <w:rFonts w:ascii="Times New Roman" w:hAnsi="Times New Roman" w:cs="Times New Roman"/>
          <w:noProof/>
        </w:rPr>
        <w:t xml:space="preserve"> </w:t>
      </w:r>
      <w:r w:rsidRPr="0057650B">
        <w:rPr>
          <w:rFonts w:ascii="Times New Roman" w:hAnsi="Times New Roman" w:cs="Times New Roman"/>
          <w:noProof/>
        </w:rPr>
        <w:t xml:space="preserve">In addition, </w:t>
      </w:r>
      <w:r w:rsidR="00CF2F90" w:rsidRPr="0057650B">
        <w:rPr>
          <w:rFonts w:ascii="Times New Roman" w:hAnsi="Times New Roman" w:cs="Times New Roman"/>
          <w:noProof/>
        </w:rPr>
        <w:t>previoius</w:t>
      </w:r>
      <w:r w:rsidRPr="0057650B">
        <w:rPr>
          <w:rFonts w:ascii="Times New Roman" w:hAnsi="Times New Roman" w:cs="Times New Roman"/>
          <w:noProof/>
        </w:rPr>
        <w:t xml:space="preserve"> work </w:t>
      </w:r>
      <w:r w:rsidRPr="0057650B">
        <w:rPr>
          <w:rFonts w:ascii="Times New Roman" w:hAnsi="Times New Roman" w:cs="Times New Roman"/>
          <w:noProof/>
        </w:rPr>
        <w:lastRenderedPageBreak/>
        <w:t xml:space="preserve">experience improves the ability to discover an opportunity. Therefore business training is also important in </w:t>
      </w:r>
      <w:r w:rsidR="00CF2F90" w:rsidRPr="0057650B">
        <w:rPr>
          <w:rFonts w:ascii="Times New Roman" w:hAnsi="Times New Roman" w:cs="Times New Roman"/>
          <w:noProof/>
        </w:rPr>
        <w:t>the decision to exploit</w:t>
      </w:r>
      <w:r w:rsidRPr="0057650B">
        <w:rPr>
          <w:rFonts w:ascii="Times New Roman" w:hAnsi="Times New Roman" w:cs="Times New Roman"/>
          <w:noProof/>
        </w:rPr>
        <w:t xml:space="preserve"> entrepreneurial opportunities.</w:t>
      </w:r>
    </w:p>
    <w:p w14:paraId="66765396" w14:textId="77777777" w:rsidR="00565FC0" w:rsidRPr="0057650B" w:rsidRDefault="00565FC0" w:rsidP="00565FC0">
      <w:pPr>
        <w:spacing w:line="480" w:lineRule="auto"/>
        <w:rPr>
          <w:rFonts w:ascii="Times New Roman" w:hAnsi="Times New Roman" w:cs="Times New Roman"/>
          <w:noProof/>
        </w:rPr>
      </w:pPr>
    </w:p>
    <w:p w14:paraId="64718419" w14:textId="77777777" w:rsidR="00565FC0" w:rsidRPr="0057650B" w:rsidRDefault="00565FC0" w:rsidP="00565FC0">
      <w:pPr>
        <w:spacing w:line="480" w:lineRule="auto"/>
        <w:rPr>
          <w:rFonts w:ascii="Times New Roman" w:hAnsi="Times New Roman" w:cs="Times New Roman"/>
          <w:noProof/>
        </w:rPr>
      </w:pPr>
      <w:r w:rsidRPr="0057650B">
        <w:rPr>
          <w:rFonts w:ascii="Times New Roman" w:hAnsi="Times New Roman" w:cs="Times New Roman"/>
          <w:noProof/>
        </w:rPr>
        <w:t>Over time, as a person gets more experience, the opportunity costs of pursuing alternative strategies may rise. Therefore, age is a factor influencing the likelihood of discovery. Shane (2003) claims that “age has a curvlinear relationship with the likelihood of opportunityh eploitation” (p. 89). From a certain age and onwards the willingness to bear risk typically decreases.</w:t>
      </w:r>
    </w:p>
    <w:p w14:paraId="7DAEBD6E" w14:textId="77777777" w:rsidR="00147345" w:rsidRPr="0057650B" w:rsidRDefault="00147345" w:rsidP="00147345">
      <w:pPr>
        <w:spacing w:line="480" w:lineRule="auto"/>
        <w:ind w:firstLine="567"/>
        <w:rPr>
          <w:rFonts w:ascii="Times New Roman" w:hAnsi="Times New Roman" w:cs="Times New Roman"/>
          <w:noProof/>
        </w:rPr>
      </w:pPr>
    </w:p>
    <w:p w14:paraId="3C396557" w14:textId="77777777" w:rsidR="005142C3" w:rsidRPr="0057650B" w:rsidRDefault="005142C3" w:rsidP="00DE3DDA">
      <w:pPr>
        <w:spacing w:line="480" w:lineRule="auto"/>
        <w:ind w:firstLine="567"/>
        <w:rPr>
          <w:rFonts w:ascii="Times New Roman" w:hAnsi="Times New Roman" w:cs="Times New Roman"/>
          <w:noProof/>
        </w:rPr>
      </w:pPr>
    </w:p>
    <w:p w14:paraId="7A79C3CA" w14:textId="587A49F2" w:rsidR="00C92DBF" w:rsidRPr="0057650B" w:rsidRDefault="00C92DBF">
      <w:pPr>
        <w:rPr>
          <w:rFonts w:ascii="Times New Roman" w:hAnsi="Times New Roman" w:cs="Times New Roman"/>
          <w:noProof/>
        </w:rPr>
      </w:pPr>
      <w:r w:rsidRPr="0057650B">
        <w:rPr>
          <w:rFonts w:ascii="Times New Roman" w:hAnsi="Times New Roman" w:cs="Times New Roman"/>
          <w:noProof/>
        </w:rPr>
        <w:br w:type="page"/>
      </w:r>
    </w:p>
    <w:p w14:paraId="0407DF18" w14:textId="207D4D8E" w:rsidR="00933D4D" w:rsidRPr="0057650B" w:rsidRDefault="00933D4D" w:rsidP="00933D4D">
      <w:pPr>
        <w:spacing w:line="480" w:lineRule="auto"/>
        <w:contextualSpacing/>
        <w:jc w:val="center"/>
        <w:rPr>
          <w:rFonts w:ascii="Times New Roman" w:hAnsi="Times New Roman" w:cs="Times New Roman"/>
          <w:b/>
        </w:rPr>
      </w:pPr>
      <w:r w:rsidRPr="0057650B">
        <w:rPr>
          <w:rFonts w:ascii="Times New Roman" w:hAnsi="Times New Roman" w:cs="Times New Roman"/>
          <w:b/>
        </w:rPr>
        <w:lastRenderedPageBreak/>
        <w:t>Discussion</w:t>
      </w:r>
      <w:r w:rsidR="00E47A1E" w:rsidRPr="0057650B">
        <w:rPr>
          <w:rFonts w:ascii="Times New Roman" w:hAnsi="Times New Roman" w:cs="Times New Roman"/>
          <w:b/>
        </w:rPr>
        <w:t xml:space="preserve"> and Conclusion</w:t>
      </w:r>
    </w:p>
    <w:p w14:paraId="51F5FD5D" w14:textId="06B02F6E" w:rsidR="0083340C" w:rsidRPr="0057650B" w:rsidRDefault="008963C4" w:rsidP="005142C3">
      <w:pPr>
        <w:spacing w:line="480" w:lineRule="auto"/>
        <w:ind w:firstLine="720"/>
        <w:contextualSpacing/>
        <w:rPr>
          <w:rFonts w:ascii="Times New Roman" w:hAnsi="Times New Roman" w:cs="Times New Roman"/>
          <w:noProof/>
        </w:rPr>
      </w:pPr>
      <w:r w:rsidRPr="0057650B">
        <w:rPr>
          <w:rFonts w:ascii="Times New Roman" w:hAnsi="Times New Roman" w:cs="Times New Roman"/>
          <w:noProof/>
        </w:rPr>
        <w:t>The existence of an e</w:t>
      </w:r>
      <w:r w:rsidR="0083340C" w:rsidRPr="0057650B">
        <w:rPr>
          <w:rFonts w:ascii="Times New Roman" w:hAnsi="Times New Roman" w:cs="Times New Roman"/>
          <w:noProof/>
        </w:rPr>
        <w:t xml:space="preserve">ntreprenurial opportunity indicates that a </w:t>
      </w:r>
      <w:r w:rsidR="005142C3" w:rsidRPr="0057650B">
        <w:rPr>
          <w:rFonts w:ascii="Times New Roman" w:hAnsi="Times New Roman" w:cs="Times New Roman"/>
          <w:noProof/>
        </w:rPr>
        <w:t>product or a service</w:t>
      </w:r>
      <w:r w:rsidR="0083340C" w:rsidRPr="0057650B">
        <w:rPr>
          <w:rFonts w:ascii="Times New Roman" w:hAnsi="Times New Roman" w:cs="Times New Roman"/>
          <w:noProof/>
        </w:rPr>
        <w:t xml:space="preserve"> can be sold at at price greater than its cost. </w:t>
      </w:r>
      <w:r w:rsidRPr="0057650B">
        <w:rPr>
          <w:rFonts w:ascii="Times New Roman" w:hAnsi="Times New Roman" w:cs="Times New Roman"/>
          <w:noProof/>
        </w:rPr>
        <w:t xml:space="preserve">Key to this will be a </w:t>
      </w:r>
      <w:r w:rsidR="005142C3" w:rsidRPr="0057650B">
        <w:rPr>
          <w:rFonts w:ascii="Times New Roman" w:hAnsi="Times New Roman" w:cs="Times New Roman"/>
          <w:noProof/>
        </w:rPr>
        <w:t>heterogeneous market, with imperfect information. If money is not available, making business involves high transaction costs. By i</w:t>
      </w:r>
      <w:r w:rsidR="0083340C" w:rsidRPr="0057650B">
        <w:rPr>
          <w:rFonts w:ascii="Times New Roman" w:hAnsi="Times New Roman" w:cs="Times New Roman"/>
          <w:noProof/>
        </w:rPr>
        <w:t>ntroducing money as a medium of exchange transaction costs</w:t>
      </w:r>
      <w:r w:rsidR="005142C3" w:rsidRPr="0057650B">
        <w:rPr>
          <w:rFonts w:ascii="Times New Roman" w:hAnsi="Times New Roman" w:cs="Times New Roman"/>
          <w:noProof/>
        </w:rPr>
        <w:t xml:space="preserve"> are lowered</w:t>
      </w:r>
      <w:r w:rsidR="0083340C" w:rsidRPr="0057650B">
        <w:rPr>
          <w:rFonts w:ascii="Times New Roman" w:hAnsi="Times New Roman" w:cs="Times New Roman"/>
          <w:noProof/>
        </w:rPr>
        <w:t>, thus allow</w:t>
      </w:r>
      <w:r w:rsidR="005142C3" w:rsidRPr="0057650B">
        <w:rPr>
          <w:rFonts w:ascii="Times New Roman" w:hAnsi="Times New Roman" w:cs="Times New Roman"/>
          <w:noProof/>
        </w:rPr>
        <w:t xml:space="preserve">ing </w:t>
      </w:r>
      <w:r w:rsidR="0083340C" w:rsidRPr="0057650B">
        <w:rPr>
          <w:rFonts w:ascii="Times New Roman" w:hAnsi="Times New Roman" w:cs="Times New Roman"/>
          <w:noProof/>
        </w:rPr>
        <w:t>for more entrepreneurial opportunities.</w:t>
      </w:r>
      <w:r w:rsidR="005142C3" w:rsidRPr="0057650B">
        <w:rPr>
          <w:rFonts w:ascii="Times New Roman" w:hAnsi="Times New Roman" w:cs="Times New Roman"/>
          <w:noProof/>
        </w:rPr>
        <w:t xml:space="preserve"> Through the availability of more capital it allows for a lower cost of capital, which has a positive effect on the availability of an entrepreneurial profit.</w:t>
      </w:r>
      <w:r w:rsidR="0083340C" w:rsidRPr="0057650B">
        <w:rPr>
          <w:rFonts w:ascii="Times New Roman" w:hAnsi="Times New Roman" w:cs="Times New Roman"/>
          <w:noProof/>
        </w:rPr>
        <w:t xml:space="preserve"> </w:t>
      </w:r>
      <w:r w:rsidR="00A0308F" w:rsidRPr="0057650B">
        <w:rPr>
          <w:rFonts w:ascii="Times New Roman" w:hAnsi="Times New Roman" w:cs="Times New Roman"/>
          <w:noProof/>
        </w:rPr>
        <w:t xml:space="preserve">At the heart of Schumpeter´s theory of economic development is that everything starts with a want. If there is a relucatance to taking up loans, an increase in the availability will not effect entrepreneurship. </w:t>
      </w:r>
      <w:r w:rsidR="0083340C" w:rsidRPr="0057650B">
        <w:rPr>
          <w:rFonts w:ascii="Times New Roman" w:hAnsi="Times New Roman" w:cs="Times New Roman"/>
          <w:noProof/>
        </w:rPr>
        <w:t>When the credit markets are not working, NGOs or governments, who ultimately bare the cost anyway, may benefit from interfering, and to stimulate the creation of a market.</w:t>
      </w:r>
      <w:r w:rsidR="00A0308F" w:rsidRPr="0057650B">
        <w:rPr>
          <w:rFonts w:ascii="Times New Roman" w:hAnsi="Times New Roman" w:cs="Times New Roman"/>
          <w:noProof/>
        </w:rPr>
        <w:t xml:space="preserve"> But the existence of an opportunity does not automatically lead to a discovery. It takes experience and cognitive skills to discover an opportunity, which is why business training is essential in connection to microfinance.</w:t>
      </w:r>
      <w:r w:rsidR="0083340C" w:rsidRPr="0057650B">
        <w:rPr>
          <w:rFonts w:ascii="Times New Roman" w:hAnsi="Times New Roman" w:cs="Times New Roman"/>
          <w:noProof/>
        </w:rPr>
        <w:t xml:space="preserve"> </w:t>
      </w:r>
      <w:r w:rsidR="00A0308F" w:rsidRPr="0057650B">
        <w:rPr>
          <w:rFonts w:ascii="Times New Roman" w:hAnsi="Times New Roman" w:cs="Times New Roman"/>
          <w:noProof/>
        </w:rPr>
        <w:t>When deciding to undertake an opportunity, theory says one should weight the opportunity against other opportunities. T</w:t>
      </w:r>
      <w:r w:rsidR="0083340C" w:rsidRPr="0057650B">
        <w:rPr>
          <w:rFonts w:ascii="Times New Roman" w:hAnsi="Times New Roman" w:cs="Times New Roman"/>
          <w:noProof/>
        </w:rPr>
        <w:t xml:space="preserve">o a poor person, the choice of becoming a micro enterpreneur may involve few </w:t>
      </w:r>
      <w:r w:rsidR="00A0308F" w:rsidRPr="0057650B">
        <w:rPr>
          <w:rFonts w:ascii="Times New Roman" w:hAnsi="Times New Roman" w:cs="Times New Roman"/>
          <w:noProof/>
        </w:rPr>
        <w:t>or no</w:t>
      </w:r>
      <w:r w:rsidR="0083340C" w:rsidRPr="0057650B">
        <w:rPr>
          <w:rFonts w:ascii="Times New Roman" w:hAnsi="Times New Roman" w:cs="Times New Roman"/>
          <w:noProof/>
        </w:rPr>
        <w:t xml:space="preserve"> other options. Thus, entrepreneurship may in a poverty struck</w:t>
      </w:r>
      <w:r w:rsidR="005142C3" w:rsidRPr="0057650B">
        <w:rPr>
          <w:rFonts w:ascii="Times New Roman" w:hAnsi="Times New Roman" w:cs="Times New Roman"/>
          <w:noProof/>
        </w:rPr>
        <w:t xml:space="preserve"> area, be undertaken despite a </w:t>
      </w:r>
      <w:r w:rsidR="00A0308F" w:rsidRPr="0057650B">
        <w:rPr>
          <w:rFonts w:ascii="Times New Roman" w:hAnsi="Times New Roman" w:cs="Times New Roman"/>
          <w:noProof/>
        </w:rPr>
        <w:t xml:space="preserve">expected </w:t>
      </w:r>
      <w:r w:rsidR="005142C3" w:rsidRPr="0057650B">
        <w:rPr>
          <w:rFonts w:ascii="Times New Roman" w:hAnsi="Times New Roman" w:cs="Times New Roman"/>
          <w:noProof/>
        </w:rPr>
        <w:t>neutral entrepreneuri</w:t>
      </w:r>
      <w:r w:rsidR="00A0308F" w:rsidRPr="0057650B">
        <w:rPr>
          <w:rFonts w:ascii="Times New Roman" w:hAnsi="Times New Roman" w:cs="Times New Roman"/>
          <w:noProof/>
        </w:rPr>
        <w:t>a</w:t>
      </w:r>
      <w:r w:rsidR="005142C3" w:rsidRPr="0057650B">
        <w:rPr>
          <w:rFonts w:ascii="Times New Roman" w:hAnsi="Times New Roman" w:cs="Times New Roman"/>
          <w:noProof/>
        </w:rPr>
        <w:t>l profit.</w:t>
      </w:r>
      <w:r w:rsidR="00A0308F" w:rsidRPr="0057650B">
        <w:rPr>
          <w:rFonts w:ascii="Times New Roman" w:hAnsi="Times New Roman" w:cs="Times New Roman"/>
          <w:noProof/>
        </w:rPr>
        <w:t xml:space="preserve"> Wealth has been seen as important factor in many other regions in terms of promoting entrepreneurship. Therefore, savings led microfinance may contribute to an increase in number of decisions to undertake entrepreneurship. In taking a decision to exploit an opportunity, the availability of funding once again plays an important role. Lastly, the nature of the individual will in relation to the nature of the entrepreneurial opportunities facilitate the decision to exploit an opportunity. </w:t>
      </w:r>
    </w:p>
    <w:p w14:paraId="556D485A" w14:textId="484B1EA2" w:rsidR="001257A0" w:rsidRPr="0057650B" w:rsidRDefault="001257A0" w:rsidP="001257A0">
      <w:pPr>
        <w:spacing w:line="480" w:lineRule="auto"/>
        <w:ind w:firstLine="720"/>
        <w:contextualSpacing/>
        <w:rPr>
          <w:rFonts w:ascii="Times New Roman" w:hAnsi="Times New Roman" w:cs="Times New Roman"/>
          <w:noProof/>
        </w:rPr>
      </w:pPr>
      <w:r w:rsidRPr="0057650B">
        <w:rPr>
          <w:rFonts w:ascii="Times New Roman" w:hAnsi="Times New Roman" w:cs="Times New Roman"/>
          <w:noProof/>
        </w:rPr>
        <w:t xml:space="preserve">Starting a business is risky. The failure rates of new ventures is high. </w:t>
      </w:r>
      <w:r w:rsidRPr="0057650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"author" : [ { "dropping-particle" : "", "family" : "Audretsch", "given" : "D. B", "non-dropping-particle" : "", "parse-names" : false, "suffix" : "" }, { "dropping-particle" : "", "family" : "Mahmood", "given" : "T", "non-dropping-particle" : "", "parse-names" : false, "suffix" : "" } ], "container-title" : "Journal of Evolutionary Economics", "id" : "ITEM-1", "issue" : "3", "issued" : { "date-parts" : [ [ "1994" ] ] }, "page" : "243-260", "title" : "Firm selection and industry evolution: the post-entry performance of new firms", "type" : "article-journal", "volume" : "4" }, "uris" : [ "http://www.mendeley.com/documents/?uuid=14eef358-a0c3-4613-bf38-9076dc4c3479" ] } ], "mendeley" : { "manualFormatting" : "Audretsch &amp; Mahmood (1994)", "previouslyFormattedCitation" : "(D. B Audretsch &amp; Mahmood, 1994)" }, "properties" : { "noteIndex" : 0 }, "schema" : "https://github.com/citation-style-language/schema/raw/master/csl-citation.json" }</w:instrText>
      </w:r>
      <w:r w:rsidRPr="0057650B">
        <w:rPr>
          <w:rFonts w:ascii="Times New Roman" w:hAnsi="Times New Roman" w:cs="Times New Roman"/>
          <w:noProof/>
        </w:rPr>
        <w:fldChar w:fldCharType="separate"/>
      </w:r>
      <w:r w:rsidRPr="0057650B">
        <w:rPr>
          <w:rFonts w:ascii="Times New Roman" w:hAnsi="Times New Roman" w:cs="Times New Roman"/>
          <w:noProof/>
        </w:rPr>
        <w:t>Audretsch &amp; Mahmood (1994)</w:t>
      </w:r>
      <w:r w:rsidRPr="0057650B">
        <w:rPr>
          <w:rFonts w:ascii="Times New Roman" w:hAnsi="Times New Roman" w:cs="Times New Roman"/>
          <w:noProof/>
        </w:rPr>
        <w:fldChar w:fldCharType="end"/>
      </w:r>
      <w:r w:rsidRPr="0057650B">
        <w:rPr>
          <w:rFonts w:ascii="Times New Roman" w:hAnsi="Times New Roman" w:cs="Times New Roman"/>
          <w:noProof/>
        </w:rPr>
        <w:t xml:space="preserve"> find in an analysis of more than 11,000 enterprises started in 1976, that </w:t>
      </w:r>
      <w:r w:rsidRPr="0057650B">
        <w:rPr>
          <w:rFonts w:ascii="Times New Roman" w:hAnsi="Times New Roman" w:cs="Times New Roman"/>
          <w:noProof/>
        </w:rPr>
        <w:lastRenderedPageBreak/>
        <w:t>22% survived over the following 10 year period. In a study on UK industrial enterprises in north</w:t>
      </w:r>
      <w:r w:rsidR="00447BFE" w:rsidRPr="0057650B">
        <w:rPr>
          <w:rFonts w:ascii="Times New Roman" w:hAnsi="Times New Roman" w:cs="Times New Roman"/>
          <w:noProof/>
        </w:rPr>
        <w:t xml:space="preserve"> </w:t>
      </w:r>
      <w:r w:rsidRPr="0057650B">
        <w:rPr>
          <w:rFonts w:ascii="Times New Roman" w:hAnsi="Times New Roman" w:cs="Times New Roman"/>
          <w:noProof/>
        </w:rPr>
        <w:t>east England</w:t>
      </w:r>
      <w:r w:rsidR="00447BFE" w:rsidRPr="0057650B">
        <w:rPr>
          <w:rFonts w:ascii="Times New Roman" w:hAnsi="Times New Roman" w:cs="Times New Roman"/>
          <w:noProof/>
        </w:rPr>
        <w:t>,</w:t>
      </w:r>
      <w:r w:rsidRPr="0057650B">
        <w:rPr>
          <w:rFonts w:ascii="Times New Roman" w:hAnsi="Times New Roman" w:cs="Times New Roman"/>
          <w:noProof/>
        </w:rPr>
        <w:t xml:space="preserve"> </w:t>
      </w:r>
      <w:r w:rsidRPr="0057650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"DOI" : "10.1080/00036840701579234", "ISSN" : "00036846", "author" : [ { "dropping-particle" : "", "family" : "Holmes", "given" : "P", "non-dropping-particle" : "", "parse-names" : false, "suffix" : "" }, { "dropping-particle" : "", "family" : "Hunt", "given" : "A", "non-dropping-particle" : "", "parse-names" : false, "suffix" : "" }, { "dropping-particle" : "", "family" : "Stone", "given" : "I", "non-dropping-particle" : "", "parse-names" : false, "suffix" : "" } ], "container-title" : "Applied Economics", "id" : "ITEM-1", "issue" : "2", "issued" : { "date-parts" : [ [ "2010", "1", "1" ] ] }, "note" : "Accession Number: edselc.2-52.0-77950904392; (Applied Economics, January 2010, 42(2):185-195) Publication Type: Academic Journal; Rights: Copyright 2010 Elsevier B.V., All rights reserved.", "page" : "185-195", "publisher-place" : "School of Economics, Finance and Business, University of Durham", "title" : "An analysis of new firm survival using a hazard function", "type" : "article-journal", "volume" : "42" }, "uris" : [ "http://www.mendeley.com/documents/?uuid=5d252b1c-b107-4b52-b5f6-f666cafb204d" ] } ], "mendeley" : { "manualFormatting" : "Holmes, Hunt, &amp; Stone (2010)", "previouslyFormattedCitation" : "(Holmes, Hunt, &amp; Stone, 2010)" }, "properties" : { "noteIndex" : 0 }, "schema" : "https://github.com/citation-style-language/schema/raw/master/csl-citation.json" }</w:instrText>
      </w:r>
      <w:r w:rsidRPr="0057650B">
        <w:rPr>
          <w:rFonts w:ascii="Times New Roman" w:hAnsi="Times New Roman" w:cs="Times New Roman"/>
          <w:noProof/>
        </w:rPr>
        <w:fldChar w:fldCharType="separate"/>
      </w:r>
      <w:r w:rsidRPr="0057650B">
        <w:rPr>
          <w:rFonts w:ascii="Times New Roman" w:hAnsi="Times New Roman" w:cs="Times New Roman"/>
          <w:noProof/>
        </w:rPr>
        <w:t>Holmes, Hunt, &amp; Stone (2010)</w:t>
      </w:r>
      <w:r w:rsidRPr="0057650B">
        <w:rPr>
          <w:rFonts w:ascii="Times New Roman" w:hAnsi="Times New Roman" w:cs="Times New Roman"/>
          <w:noProof/>
        </w:rPr>
        <w:fldChar w:fldCharType="end"/>
      </w:r>
      <w:r w:rsidRPr="0057650B">
        <w:rPr>
          <w:rFonts w:ascii="Times New Roman" w:hAnsi="Times New Roman" w:cs="Times New Roman"/>
          <w:noProof/>
        </w:rPr>
        <w:t xml:space="preserve"> find a survival rate of 23.3% over a 24 year period, thus a higher survival rate over a longer time period. </w:t>
      </w:r>
      <w:r w:rsidR="00172E46" w:rsidRPr="0057650B">
        <w:rPr>
          <w:rFonts w:ascii="Times New Roman" w:hAnsi="Times New Roman" w:cs="Times New Roman"/>
          <w:noProof/>
        </w:rPr>
        <w:t>Roughly half of all entrepreneurs fail in their organizational efforts (</w:t>
      </w:r>
      <w:r w:rsidR="00172E46" w:rsidRPr="0057650B">
        <w:rPr>
          <w:rFonts w:ascii="Times New Roman" w:hAnsi="Times New Roman" w:cs="Times New Roman"/>
          <w:noProof/>
        </w:rPr>
        <w:fldChar w:fldCharType="begin" w:fldLock="1"/>
      </w:r>
      <w:r w:rsidR="00CF18EE">
        <w:rPr>
          <w:rFonts w:ascii="Times New Roman" w:hAnsi="Times New Roman" w:cs="Times New Roman"/>
          <w:noProof/>
        </w:rPr>
        <w:instrText>ADDIN CSL_CITATION { "citationItems" : [ { "id" : "ITEM-1", "itemData" : { "ISBN" : "0803989199", "author" : [ { "dropping-particle" : "", "family" : "Aldrich", "given" : "Howard", "non-dropping-particle" : "", "parse-names" : false, "suffix" : "" } ], "id" : "ITEM-1", "issued" : { "date-parts" : [ [ "1999" ] ] }, "publisher" : "SAGE Publications Limited", "title" : "Organizations evolving", "type" : "book" }, "uris" : [ "http://www.mendeley.com/documents/?uuid=707cbef1-8b22-4066-99d8-19e558da36e6" ] } ], "mendeley" : { "manualFormatting" : "Aldrich, 1999)", "previouslyFormattedCitation" : "(Aldrich, 1999)" }, "properties" : { "noteIndex" : 0 }, "schema" : "https://github.com/citation-style-language/schema/raw/master/csl-citation.json" }</w:instrText>
      </w:r>
      <w:r w:rsidR="00172E46" w:rsidRPr="0057650B">
        <w:rPr>
          <w:rFonts w:ascii="Times New Roman" w:hAnsi="Times New Roman" w:cs="Times New Roman"/>
          <w:noProof/>
        </w:rPr>
        <w:fldChar w:fldCharType="separate"/>
      </w:r>
      <w:r w:rsidR="00172E46" w:rsidRPr="0057650B">
        <w:rPr>
          <w:rFonts w:ascii="Times New Roman" w:hAnsi="Times New Roman" w:cs="Times New Roman"/>
          <w:noProof/>
        </w:rPr>
        <w:t>Aldrich, 1999)</w:t>
      </w:r>
      <w:r w:rsidR="00172E46" w:rsidRPr="0057650B">
        <w:rPr>
          <w:rFonts w:ascii="Times New Roman" w:hAnsi="Times New Roman" w:cs="Times New Roman"/>
          <w:noProof/>
        </w:rPr>
        <w:fldChar w:fldCharType="end"/>
      </w:r>
      <w:r w:rsidR="00172E46" w:rsidRPr="0057650B">
        <w:rPr>
          <w:rFonts w:ascii="Times New Roman" w:hAnsi="Times New Roman" w:cs="Times New Roman"/>
          <w:noProof/>
        </w:rPr>
        <w:t>.</w:t>
      </w:r>
      <w:r w:rsidR="00DD5040" w:rsidRPr="0057650B">
        <w:rPr>
          <w:rFonts w:ascii="Times New Roman" w:hAnsi="Times New Roman" w:cs="Times New Roman"/>
          <w:noProof/>
        </w:rPr>
        <w:t xml:space="preserve"> </w:t>
      </w:r>
      <w:r w:rsidRPr="0057650B">
        <w:rPr>
          <w:rFonts w:ascii="Times New Roman" w:hAnsi="Times New Roman" w:cs="Times New Roman"/>
          <w:noProof/>
        </w:rPr>
        <w:t xml:space="preserve">The conditions for entrepreneurship may be extra demanding to a poor person, and lead to situations where a poor entrepreneur is </w:t>
      </w:r>
      <w:r w:rsidR="00172E46" w:rsidRPr="0057650B">
        <w:rPr>
          <w:rFonts w:ascii="Times New Roman" w:hAnsi="Times New Roman" w:cs="Times New Roman"/>
          <w:noProof/>
        </w:rPr>
        <w:t xml:space="preserve">pulled into entrepreneurship – necessity driven – and be </w:t>
      </w:r>
      <w:r w:rsidRPr="0057650B">
        <w:rPr>
          <w:rFonts w:ascii="Times New Roman" w:hAnsi="Times New Roman" w:cs="Times New Roman"/>
          <w:noProof/>
        </w:rPr>
        <w:t>forced to juggle several microloans (source of overindebtedness).</w:t>
      </w:r>
      <w:r w:rsidR="00172E46" w:rsidRPr="0057650B">
        <w:rPr>
          <w:rFonts w:ascii="Times New Roman" w:hAnsi="Times New Roman" w:cs="Times New Roman"/>
          <w:noProof/>
        </w:rPr>
        <w:t xml:space="preserve"> </w:t>
      </w:r>
      <w:r w:rsidRPr="0057650B">
        <w:rPr>
          <w:rFonts w:ascii="Times New Roman" w:hAnsi="Times New Roman" w:cs="Times New Roman"/>
          <w:noProof/>
        </w:rPr>
        <w:t xml:space="preserve">Microfinance may be to some be seen as a lottery ticket. Clearly, the consequences of such decisions on average will be negative. </w:t>
      </w:r>
    </w:p>
    <w:p w14:paraId="1E149735" w14:textId="6C085D57" w:rsidR="00281A75" w:rsidRPr="0057650B" w:rsidRDefault="008963C4" w:rsidP="005C0BD9">
      <w:pPr>
        <w:spacing w:line="480" w:lineRule="auto"/>
        <w:ind w:firstLine="720"/>
        <w:contextualSpacing/>
        <w:rPr>
          <w:rFonts w:ascii="Times New Roman" w:hAnsi="Times New Roman" w:cs="Times New Roman"/>
        </w:rPr>
      </w:pPr>
      <w:r w:rsidRPr="0057650B">
        <w:rPr>
          <w:rFonts w:ascii="Times New Roman" w:hAnsi="Times New Roman" w:cs="Times New Roman"/>
        </w:rPr>
        <w:t xml:space="preserve">The purpose of this article was to put the role microfinance capital in the context of entrepreneurship theory. </w:t>
      </w:r>
      <w:r w:rsidRPr="0057650B">
        <w:rPr>
          <w:rFonts w:ascii="Times New Roman" w:hAnsi="Times New Roman" w:cs="Times New Roman"/>
          <w:noProof/>
        </w:rPr>
        <w:t>As seen, microfinance can under certain circumstances facilitate in the existence of entrepreneurial opportunities, and also be influential in the decision to exploit an entrepreneneurial opportunity. The note makes nine</w:t>
      </w:r>
      <w:r w:rsidR="00172E46" w:rsidRPr="0057650B">
        <w:rPr>
          <w:rFonts w:ascii="Times New Roman" w:hAnsi="Times New Roman" w:cs="Times New Roman"/>
          <w:noProof/>
        </w:rPr>
        <w:t xml:space="preserve"> propositions</w:t>
      </w:r>
      <w:r w:rsidRPr="0057650B">
        <w:rPr>
          <w:rFonts w:ascii="Times New Roman" w:hAnsi="Times New Roman" w:cs="Times New Roman"/>
          <w:noProof/>
        </w:rPr>
        <w:t>, of which four relate to the existence of entrepreneurial opportunities, one to the discovery stage, and three more at the decision to exploit stage. Entrepreneurship is a complex and multifaceted phenomenon which needs a holistic and comprenhensive framework such as the one used in this note.</w:t>
      </w:r>
      <w:r w:rsidR="00172E46" w:rsidRPr="0057650B">
        <w:rPr>
          <w:rFonts w:ascii="Times New Roman" w:hAnsi="Times New Roman" w:cs="Times New Roman"/>
          <w:noProof/>
        </w:rPr>
        <w:t xml:space="preserve"> </w:t>
      </w:r>
      <w:r w:rsidR="0029229B" w:rsidRPr="0057650B">
        <w:rPr>
          <w:rFonts w:ascii="Times New Roman" w:hAnsi="Times New Roman" w:cs="Times New Roman"/>
        </w:rPr>
        <w:t>By positioning the practice of microfinance within entrepreneurship theory, it helps researchers better explain successes and failures in using microfinance</w:t>
      </w:r>
      <w:r w:rsidR="001C5A1C" w:rsidRPr="0057650B">
        <w:rPr>
          <w:rFonts w:ascii="Times New Roman" w:hAnsi="Times New Roman" w:cs="Times New Roman"/>
        </w:rPr>
        <w:t>, and the critical interplay with the environment and the individuals</w:t>
      </w:r>
      <w:r w:rsidR="0029229B" w:rsidRPr="0057650B">
        <w:rPr>
          <w:rFonts w:ascii="Times New Roman" w:hAnsi="Times New Roman" w:cs="Times New Roman"/>
        </w:rPr>
        <w:t xml:space="preserve">. </w:t>
      </w:r>
      <w:r w:rsidR="005C0BD9" w:rsidRPr="0057650B">
        <w:rPr>
          <w:rFonts w:ascii="Times New Roman" w:hAnsi="Times New Roman" w:cs="Times New Roman"/>
        </w:rPr>
        <w:t>After all, economic</w:t>
      </w:r>
      <w:r w:rsidR="001C5A1C" w:rsidRPr="0057650B">
        <w:rPr>
          <w:rFonts w:ascii="Times New Roman" w:hAnsi="Times New Roman" w:cs="Times New Roman"/>
        </w:rPr>
        <w:t xml:space="preserve"> and social</w:t>
      </w:r>
      <w:r w:rsidR="005C0BD9" w:rsidRPr="0057650B">
        <w:rPr>
          <w:rFonts w:ascii="Times New Roman" w:hAnsi="Times New Roman" w:cs="Times New Roman"/>
        </w:rPr>
        <w:t xml:space="preserve"> development is not created by external sources from below, but through “its own initiative, from within” </w:t>
      </w:r>
      <w:r w:rsidR="005C0BD9" w:rsidRPr="0057650B">
        <w:rPr>
          <w:rFonts w:ascii="Times New Roman" w:hAnsi="Times New Roman" w:cs="Times New Roman"/>
        </w:rPr>
        <w:fldChar w:fldCharType="begin" w:fldLock="1"/>
      </w:r>
      <w:r w:rsidR="00CF18EE">
        <w:rPr>
          <w:rFonts w:ascii="Times New Roman" w:hAnsi="Times New Roman" w:cs="Times New Roman"/>
        </w:rPr>
        <w:instrText>ADDIN CSL_CITATION { "citationItems" : [ { "id" : "ITEM-1", "itemData" : { "ISBN" : "0-87855-698-2", "author" : [ { "dropping-particle" : "", "family" : "Schumpeter", "given" : "Joseph Alois", "non-dropping-particle" : "", "parse-names" : false, "suffix" : "" } ], "edition" : "Translated", "id" : "ITEM-1", "issued" : { "date-parts" : [ [ "1934" ] ] }, "note" : "Accession Number: edshlc.000680963-4; Publication Type: Book; Physical Description: xii, 255 p. 23 cm.; Language: English; LCCN: 34038868\n        \nAttribution: This record is part of the Harvard Library Bibliographic Dataset, which is provided by the  Harvard Library under its Bibliographic Dataset Use Terms and includes data made available by, among others, OCLC Online Computer Library Center, Inc. and the Library of Congress.", "publisher" : "New Brunswick, N.J. : Transaction Books", "title" : "The theory of economic development; an inquiry into profits, capital, credit, interest, and the business cycle", "type" : "book" }, "uris" : [ "http://www.mendeley.com/documents/?uuid=dfcece40-ef25-4310-9beb-81ec33713b9e" ] } ], "mendeley" : { "manualFormatting" : "(Schumpeter, 1934, p. 63)", "previouslyFormattedCitation" : "(Schumpeter, 1934)" }, "properties" : { "noteIndex" : 0 }, "schema" : "https://github.com/citation-style-language/schema/raw/master/csl-citation.json" }</w:instrText>
      </w:r>
      <w:r w:rsidR="005C0BD9" w:rsidRPr="0057650B">
        <w:rPr>
          <w:rFonts w:ascii="Times New Roman" w:hAnsi="Times New Roman" w:cs="Times New Roman"/>
        </w:rPr>
        <w:fldChar w:fldCharType="separate"/>
      </w:r>
      <w:r w:rsidR="005C0BD9" w:rsidRPr="0057650B">
        <w:rPr>
          <w:rFonts w:ascii="Times New Roman" w:hAnsi="Times New Roman" w:cs="Times New Roman"/>
          <w:noProof/>
        </w:rPr>
        <w:t>(Schumpeter, 1934, p. 63)</w:t>
      </w:r>
      <w:r w:rsidR="005C0BD9" w:rsidRPr="0057650B">
        <w:rPr>
          <w:rFonts w:ascii="Times New Roman" w:hAnsi="Times New Roman" w:cs="Times New Roman"/>
        </w:rPr>
        <w:fldChar w:fldCharType="end"/>
      </w:r>
      <w:r w:rsidR="005C0BD9" w:rsidRPr="0057650B">
        <w:rPr>
          <w:rFonts w:ascii="Times New Roman" w:hAnsi="Times New Roman" w:cs="Times New Roman"/>
        </w:rPr>
        <w:t>.</w:t>
      </w:r>
    </w:p>
    <w:p w14:paraId="5ABD4042" w14:textId="77777777" w:rsidR="0029229B" w:rsidRPr="0057650B" w:rsidRDefault="0029229B">
      <w:pPr>
        <w:rPr>
          <w:rFonts w:ascii="Times New Roman" w:hAnsi="Times New Roman" w:cs="Times New Roman"/>
          <w:b/>
        </w:rPr>
      </w:pPr>
      <w:r w:rsidRPr="0057650B">
        <w:rPr>
          <w:rFonts w:ascii="Times New Roman" w:hAnsi="Times New Roman" w:cs="Times New Roman"/>
          <w:b/>
        </w:rPr>
        <w:br w:type="page"/>
      </w:r>
    </w:p>
    <w:p w14:paraId="1C5660D6" w14:textId="4E06176B" w:rsidR="002A5BB9" w:rsidRPr="0057650B" w:rsidRDefault="002A5BB9" w:rsidP="006F52B4">
      <w:pPr>
        <w:spacing w:line="480" w:lineRule="auto"/>
        <w:rPr>
          <w:rFonts w:ascii="Times New Roman" w:hAnsi="Times New Roman" w:cs="Times New Roman"/>
          <w:b/>
        </w:rPr>
      </w:pPr>
      <w:r w:rsidRPr="0057650B">
        <w:rPr>
          <w:rFonts w:ascii="Times New Roman" w:hAnsi="Times New Roman" w:cs="Times New Roman"/>
          <w:b/>
        </w:rPr>
        <w:lastRenderedPageBreak/>
        <w:t>References</w:t>
      </w:r>
    </w:p>
    <w:p w14:paraId="7A3189CB" w14:textId="0929B093" w:rsidR="00CF18EE" w:rsidRPr="00CF18EE" w:rsidRDefault="00776948">
      <w:pPr>
        <w:pStyle w:val="NormalWeb"/>
        <w:ind w:left="480" w:hanging="480"/>
        <w:divId w:val="401682186"/>
        <w:rPr>
          <w:rFonts w:ascii="Times New Roman" w:hAnsi="Times New Roman"/>
          <w:noProof/>
          <w:sz w:val="24"/>
        </w:rPr>
      </w:pPr>
      <w:r w:rsidRPr="0057650B">
        <w:rPr>
          <w:rFonts w:ascii="Times New Roman" w:hAnsi="Times New Roman"/>
          <w:sz w:val="24"/>
          <w:szCs w:val="24"/>
        </w:rPr>
        <w:fldChar w:fldCharType="begin" w:fldLock="1"/>
      </w:r>
      <w:r w:rsidRPr="0057650B">
        <w:rPr>
          <w:rFonts w:ascii="Times New Roman" w:hAnsi="Times New Roman"/>
          <w:sz w:val="24"/>
          <w:szCs w:val="24"/>
        </w:rPr>
        <w:instrText xml:space="preserve">ADDIN Mendeley Bibliography CSL_BIBLIOGRAPHY </w:instrText>
      </w:r>
      <w:r w:rsidRPr="0057650B">
        <w:rPr>
          <w:rFonts w:ascii="Times New Roman" w:hAnsi="Times New Roman"/>
          <w:sz w:val="24"/>
          <w:szCs w:val="24"/>
        </w:rPr>
        <w:fldChar w:fldCharType="separate"/>
      </w:r>
      <w:r w:rsidR="00CF18EE" w:rsidRPr="00CF18EE">
        <w:rPr>
          <w:rFonts w:ascii="Times New Roman" w:hAnsi="Times New Roman"/>
          <w:noProof/>
          <w:sz w:val="24"/>
        </w:rPr>
        <w:t xml:space="preserve">Acs, Z. (2006). How is entrepreneurship good for economic growth? </w:t>
      </w:r>
      <w:r w:rsidR="00CF18EE" w:rsidRPr="00CF18EE">
        <w:rPr>
          <w:rFonts w:ascii="Times New Roman" w:hAnsi="Times New Roman"/>
          <w:i/>
          <w:iCs/>
          <w:noProof/>
          <w:sz w:val="24"/>
        </w:rPr>
        <w:t>Innovations: Technology, Governance, Globalization</w:t>
      </w:r>
      <w:r w:rsidR="00CF18EE" w:rsidRPr="00CF18EE">
        <w:rPr>
          <w:rFonts w:ascii="Times New Roman" w:hAnsi="Times New Roman"/>
          <w:noProof/>
          <w:sz w:val="24"/>
        </w:rPr>
        <w:t xml:space="preserve">, </w:t>
      </w:r>
      <w:r w:rsidR="00CF18EE" w:rsidRPr="00CF18EE">
        <w:rPr>
          <w:rFonts w:ascii="Times New Roman" w:hAnsi="Times New Roman"/>
          <w:i/>
          <w:iCs/>
          <w:noProof/>
          <w:sz w:val="24"/>
        </w:rPr>
        <w:t>1</w:t>
      </w:r>
      <w:r w:rsidR="00CF18EE" w:rsidRPr="00CF18EE">
        <w:rPr>
          <w:rFonts w:ascii="Times New Roman" w:hAnsi="Times New Roman"/>
          <w:noProof/>
          <w:sz w:val="24"/>
        </w:rPr>
        <w:t>(1), 97–107.</w:t>
      </w:r>
    </w:p>
    <w:p w14:paraId="598026C2"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Acs, Z. J., &amp; Audretsch, D. B. (1990). </w:t>
      </w:r>
      <w:r w:rsidRPr="00CF18EE">
        <w:rPr>
          <w:rFonts w:ascii="Times New Roman" w:hAnsi="Times New Roman"/>
          <w:i/>
          <w:iCs/>
          <w:noProof/>
          <w:sz w:val="24"/>
        </w:rPr>
        <w:t>Innovation Ans Small Firms</w:t>
      </w:r>
      <w:r w:rsidRPr="00CF18EE">
        <w:rPr>
          <w:rFonts w:ascii="Times New Roman" w:hAnsi="Times New Roman"/>
          <w:noProof/>
          <w:sz w:val="24"/>
        </w:rPr>
        <w:t>. The MIT Press.</w:t>
      </w:r>
    </w:p>
    <w:p w14:paraId="245BBD9D"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Aldrich, H. (1999). </w:t>
      </w:r>
      <w:r w:rsidRPr="00CF18EE">
        <w:rPr>
          <w:rFonts w:ascii="Times New Roman" w:hAnsi="Times New Roman"/>
          <w:i/>
          <w:iCs/>
          <w:noProof/>
          <w:sz w:val="24"/>
        </w:rPr>
        <w:t>Organizations evolving</w:t>
      </w:r>
      <w:r w:rsidRPr="00CF18EE">
        <w:rPr>
          <w:rFonts w:ascii="Times New Roman" w:hAnsi="Times New Roman"/>
          <w:noProof/>
          <w:sz w:val="24"/>
        </w:rPr>
        <w:t>. SAGE Publications Limited.</w:t>
      </w:r>
    </w:p>
    <w:p w14:paraId="6E860168"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Audretsch, D. B, &amp; Mahmood, T. (1994). Firm selection and industry evolution: the post-entry performance of new firms. </w:t>
      </w:r>
      <w:r w:rsidRPr="00CF18EE">
        <w:rPr>
          <w:rFonts w:ascii="Times New Roman" w:hAnsi="Times New Roman"/>
          <w:i/>
          <w:iCs/>
          <w:noProof/>
          <w:sz w:val="24"/>
        </w:rPr>
        <w:t>Journal of Evolutionary Economics</w:t>
      </w:r>
      <w:r w:rsidRPr="00CF18EE">
        <w:rPr>
          <w:rFonts w:ascii="Times New Roman" w:hAnsi="Times New Roman"/>
          <w:noProof/>
          <w:sz w:val="24"/>
        </w:rPr>
        <w:t xml:space="preserve">, </w:t>
      </w:r>
      <w:r w:rsidRPr="00CF18EE">
        <w:rPr>
          <w:rFonts w:ascii="Times New Roman" w:hAnsi="Times New Roman"/>
          <w:i/>
          <w:iCs/>
          <w:noProof/>
          <w:sz w:val="24"/>
        </w:rPr>
        <w:t>4</w:t>
      </w:r>
      <w:r w:rsidRPr="00CF18EE">
        <w:rPr>
          <w:rFonts w:ascii="Times New Roman" w:hAnsi="Times New Roman"/>
          <w:noProof/>
          <w:sz w:val="24"/>
        </w:rPr>
        <w:t>(3), 243–260.</w:t>
      </w:r>
    </w:p>
    <w:p w14:paraId="25F0D6AA" w14:textId="1F679B72"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Audretsch, David B, &amp; Mahmood, T. (1995). New Firm Survival: New Results Using a Hazard Function. </w:t>
      </w:r>
      <w:r w:rsidRPr="00CF18EE">
        <w:rPr>
          <w:rFonts w:ascii="Times New Roman" w:hAnsi="Times New Roman"/>
          <w:i/>
          <w:iCs/>
          <w:noProof/>
          <w:sz w:val="24"/>
        </w:rPr>
        <w:t>The Review of Economics and Statistics VO  - 77</w:t>
      </w:r>
      <w:r w:rsidRPr="00CF18EE">
        <w:rPr>
          <w:rFonts w:ascii="Times New Roman" w:hAnsi="Times New Roman"/>
          <w:noProof/>
          <w:sz w:val="24"/>
        </w:rPr>
        <w:t xml:space="preserve">, (1), 97. </w:t>
      </w:r>
    </w:p>
    <w:p w14:paraId="2367F02E"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Bateman, M. (2011). </w:t>
      </w:r>
      <w:r w:rsidRPr="00CF18EE">
        <w:rPr>
          <w:rFonts w:ascii="Times New Roman" w:hAnsi="Times New Roman"/>
          <w:i/>
          <w:iCs/>
          <w:noProof/>
          <w:sz w:val="24"/>
        </w:rPr>
        <w:t>Confronting microfinance: Undermining sustainable development</w:t>
      </w:r>
      <w:r w:rsidRPr="00CF18EE">
        <w:rPr>
          <w:rFonts w:ascii="Times New Roman" w:hAnsi="Times New Roman"/>
          <w:noProof/>
          <w:sz w:val="24"/>
        </w:rPr>
        <w:t>. Kumarian Press.</w:t>
      </w:r>
    </w:p>
    <w:p w14:paraId="6575E5EE" w14:textId="64C3260D"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Begley, T. M., &amp; Tan, W.-L. (2001). The Socio-Cultural Environment for Entrepreneurship: A Comparison between East Asian and Anglo-Saxon Countries. </w:t>
      </w:r>
      <w:r w:rsidRPr="00CF18EE">
        <w:rPr>
          <w:rFonts w:ascii="Times New Roman" w:hAnsi="Times New Roman"/>
          <w:i/>
          <w:iCs/>
          <w:noProof/>
          <w:sz w:val="24"/>
        </w:rPr>
        <w:t>Journal of International Business Studies</w:t>
      </w:r>
      <w:r w:rsidRPr="00CF18EE">
        <w:rPr>
          <w:rFonts w:ascii="Times New Roman" w:hAnsi="Times New Roman"/>
          <w:noProof/>
          <w:sz w:val="24"/>
        </w:rPr>
        <w:t xml:space="preserve">, </w:t>
      </w:r>
      <w:r w:rsidRPr="00CF18EE">
        <w:rPr>
          <w:rFonts w:ascii="Times New Roman" w:hAnsi="Times New Roman"/>
          <w:i/>
          <w:iCs/>
          <w:noProof/>
          <w:sz w:val="24"/>
        </w:rPr>
        <w:t>32</w:t>
      </w:r>
      <w:r w:rsidRPr="00CF18EE">
        <w:rPr>
          <w:rFonts w:ascii="Times New Roman" w:hAnsi="Times New Roman"/>
          <w:noProof/>
          <w:sz w:val="24"/>
        </w:rPr>
        <w:t xml:space="preserve">(3), 537–553. </w:t>
      </w:r>
    </w:p>
    <w:p w14:paraId="7702D7C4"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Berge, L. I., Bjorvatn, K., &amp; Tungodden, B. (2011). Human and financial capital for microenterprise development: Evidence from a field and lab experiment. </w:t>
      </w:r>
      <w:r w:rsidRPr="00CF18EE">
        <w:rPr>
          <w:rFonts w:ascii="Times New Roman" w:hAnsi="Times New Roman"/>
          <w:i/>
          <w:iCs/>
          <w:noProof/>
          <w:sz w:val="24"/>
        </w:rPr>
        <w:t>NHH Dept. of Economics Discussion Paper</w:t>
      </w:r>
      <w:r w:rsidRPr="00CF18EE">
        <w:rPr>
          <w:rFonts w:ascii="Times New Roman" w:hAnsi="Times New Roman"/>
          <w:noProof/>
          <w:sz w:val="24"/>
        </w:rPr>
        <w:t>, (1).</w:t>
      </w:r>
    </w:p>
    <w:p w14:paraId="431C6128"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Berge, L. I. O., Bjorvatn, K., Juniwaty, K. S., &amp; Tungodden, B. (2012). Business Training in Tanzania: From Research-driven Experiment to Local Implementation. </w:t>
      </w:r>
      <w:r w:rsidRPr="00CF18EE">
        <w:rPr>
          <w:rFonts w:ascii="Times New Roman" w:hAnsi="Times New Roman"/>
          <w:i/>
          <w:iCs/>
          <w:noProof/>
          <w:sz w:val="24"/>
        </w:rPr>
        <w:t>Journal of African Economies</w:t>
      </w:r>
      <w:r w:rsidRPr="00CF18EE">
        <w:rPr>
          <w:rFonts w:ascii="Times New Roman" w:hAnsi="Times New Roman"/>
          <w:noProof/>
          <w:sz w:val="24"/>
        </w:rPr>
        <w:t xml:space="preserve">, </w:t>
      </w:r>
      <w:r w:rsidRPr="00CF18EE">
        <w:rPr>
          <w:rFonts w:ascii="Times New Roman" w:hAnsi="Times New Roman"/>
          <w:i/>
          <w:iCs/>
          <w:noProof/>
          <w:sz w:val="24"/>
        </w:rPr>
        <w:t>21</w:t>
      </w:r>
      <w:r w:rsidRPr="00CF18EE">
        <w:rPr>
          <w:rFonts w:ascii="Times New Roman" w:hAnsi="Times New Roman"/>
          <w:noProof/>
          <w:sz w:val="24"/>
        </w:rPr>
        <w:t>(5), 808–827.</w:t>
      </w:r>
    </w:p>
    <w:p w14:paraId="32C80530"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Beugelsdijk, S., &amp; Noorderhaven, N. (2005). Personality characteristics of self-employed; an empirical study. </w:t>
      </w:r>
      <w:r w:rsidRPr="00CF18EE">
        <w:rPr>
          <w:rFonts w:ascii="Times New Roman" w:hAnsi="Times New Roman"/>
          <w:i/>
          <w:iCs/>
          <w:noProof/>
          <w:sz w:val="24"/>
        </w:rPr>
        <w:t>Small Business Economics</w:t>
      </w:r>
      <w:r w:rsidRPr="00CF18EE">
        <w:rPr>
          <w:rFonts w:ascii="Times New Roman" w:hAnsi="Times New Roman"/>
          <w:noProof/>
          <w:sz w:val="24"/>
        </w:rPr>
        <w:t xml:space="preserve">, </w:t>
      </w:r>
      <w:r w:rsidRPr="00CF18EE">
        <w:rPr>
          <w:rFonts w:ascii="Times New Roman" w:hAnsi="Times New Roman"/>
          <w:i/>
          <w:iCs/>
          <w:noProof/>
          <w:sz w:val="24"/>
        </w:rPr>
        <w:t>24</w:t>
      </w:r>
      <w:r w:rsidRPr="00CF18EE">
        <w:rPr>
          <w:rFonts w:ascii="Times New Roman" w:hAnsi="Times New Roman"/>
          <w:noProof/>
          <w:sz w:val="24"/>
        </w:rPr>
        <w:t>(2), 159–167.</w:t>
      </w:r>
    </w:p>
    <w:p w14:paraId="3E7BCB1E"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Bjorvatn, K., &amp; Tungodden, B. (2010). Teaching business in Tanzania: evaluating participation and performance. </w:t>
      </w:r>
      <w:r w:rsidRPr="00CF18EE">
        <w:rPr>
          <w:rFonts w:ascii="Times New Roman" w:hAnsi="Times New Roman"/>
          <w:i/>
          <w:iCs/>
          <w:noProof/>
          <w:sz w:val="24"/>
        </w:rPr>
        <w:t>Journal of the European Economic Association</w:t>
      </w:r>
      <w:r w:rsidRPr="00CF18EE">
        <w:rPr>
          <w:rFonts w:ascii="Times New Roman" w:hAnsi="Times New Roman"/>
          <w:noProof/>
          <w:sz w:val="24"/>
        </w:rPr>
        <w:t xml:space="preserve">, </w:t>
      </w:r>
      <w:r w:rsidRPr="00CF18EE">
        <w:rPr>
          <w:rFonts w:ascii="Times New Roman" w:hAnsi="Times New Roman"/>
          <w:i/>
          <w:iCs/>
          <w:noProof/>
          <w:sz w:val="24"/>
        </w:rPr>
        <w:t>8</w:t>
      </w:r>
      <w:r w:rsidRPr="00CF18EE">
        <w:rPr>
          <w:rFonts w:ascii="Times New Roman" w:hAnsi="Times New Roman"/>
          <w:noProof/>
          <w:sz w:val="24"/>
        </w:rPr>
        <w:t>(2</w:t>
      </w:r>
      <w:r w:rsidRPr="00CF18EE">
        <w:rPr>
          <w:rFonts w:ascii="Noteworthy Light" w:hAnsi="Noteworthy Light" w:cs="Noteworthy Light"/>
          <w:noProof/>
          <w:sz w:val="24"/>
        </w:rPr>
        <w:t>‐</w:t>
      </w:r>
      <w:r w:rsidRPr="00CF18EE">
        <w:rPr>
          <w:rFonts w:ascii="Times New Roman" w:hAnsi="Times New Roman"/>
          <w:noProof/>
          <w:sz w:val="24"/>
        </w:rPr>
        <w:t>3), 561–570.</w:t>
      </w:r>
    </w:p>
    <w:p w14:paraId="2E2C1F15"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Blanchflower, D., &amp; Oswald, A. J. (1990). </w:t>
      </w:r>
      <w:r w:rsidRPr="00CF18EE">
        <w:rPr>
          <w:rFonts w:ascii="Times New Roman" w:hAnsi="Times New Roman"/>
          <w:i/>
          <w:iCs/>
          <w:noProof/>
          <w:sz w:val="24"/>
        </w:rPr>
        <w:t>What makes an entrepreneur? Evidence on inheritance and capital constraints</w:t>
      </w:r>
      <w:r w:rsidRPr="00CF18EE">
        <w:rPr>
          <w:rFonts w:ascii="Times New Roman" w:hAnsi="Times New Roman"/>
          <w:noProof/>
          <w:sz w:val="24"/>
        </w:rPr>
        <w:t>. National Bureau of Economic Research.</w:t>
      </w:r>
    </w:p>
    <w:p w14:paraId="6DB132A8"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Brewer III, E., &amp; Genay, H. (1996). How are small firms financed? Evidence from small business investment companies. </w:t>
      </w:r>
      <w:r w:rsidRPr="00CF18EE">
        <w:rPr>
          <w:rFonts w:ascii="Times New Roman" w:hAnsi="Times New Roman"/>
          <w:i/>
          <w:iCs/>
          <w:noProof/>
          <w:sz w:val="24"/>
        </w:rPr>
        <w:t>Economic Perspectives</w:t>
      </w:r>
      <w:r w:rsidRPr="00CF18EE">
        <w:rPr>
          <w:rFonts w:ascii="Times New Roman" w:hAnsi="Times New Roman"/>
          <w:noProof/>
          <w:sz w:val="24"/>
        </w:rPr>
        <w:t xml:space="preserve">, </w:t>
      </w:r>
      <w:r w:rsidRPr="00CF18EE">
        <w:rPr>
          <w:rFonts w:ascii="Times New Roman" w:hAnsi="Times New Roman"/>
          <w:i/>
          <w:iCs/>
          <w:noProof/>
          <w:sz w:val="24"/>
        </w:rPr>
        <w:t>20</w:t>
      </w:r>
      <w:r w:rsidRPr="00CF18EE">
        <w:rPr>
          <w:rFonts w:ascii="Times New Roman" w:hAnsi="Times New Roman"/>
          <w:noProof/>
          <w:sz w:val="24"/>
        </w:rPr>
        <w:t>(6), 2.</w:t>
      </w:r>
    </w:p>
    <w:p w14:paraId="41F1428E"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Brockhaus, R. H. (1980). Risk taking propensity of entrepreneurs. </w:t>
      </w:r>
      <w:r w:rsidRPr="00CF18EE">
        <w:rPr>
          <w:rFonts w:ascii="Times New Roman" w:hAnsi="Times New Roman"/>
          <w:i/>
          <w:iCs/>
          <w:noProof/>
          <w:sz w:val="24"/>
        </w:rPr>
        <w:t>Academy of management Journal</w:t>
      </w:r>
      <w:r w:rsidRPr="00CF18EE">
        <w:rPr>
          <w:rFonts w:ascii="Times New Roman" w:hAnsi="Times New Roman"/>
          <w:noProof/>
          <w:sz w:val="24"/>
        </w:rPr>
        <w:t xml:space="preserve">, </w:t>
      </w:r>
      <w:r w:rsidRPr="00CF18EE">
        <w:rPr>
          <w:rFonts w:ascii="Times New Roman" w:hAnsi="Times New Roman"/>
          <w:i/>
          <w:iCs/>
          <w:noProof/>
          <w:sz w:val="24"/>
        </w:rPr>
        <w:t>23</w:t>
      </w:r>
      <w:r w:rsidRPr="00CF18EE">
        <w:rPr>
          <w:rFonts w:ascii="Times New Roman" w:hAnsi="Times New Roman"/>
          <w:noProof/>
          <w:sz w:val="24"/>
        </w:rPr>
        <w:t>(3), 509–520.</w:t>
      </w:r>
    </w:p>
    <w:p w14:paraId="5F930E3C"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lastRenderedPageBreak/>
        <w:t xml:space="preserve">Brockhaus, R. H. (1982). The psychology of the entrepreneur. In C. A. Kent, D. L. Sexton, &amp; K. H. Vesper (Eds.), </w:t>
      </w:r>
      <w:r w:rsidRPr="00CF18EE">
        <w:rPr>
          <w:rFonts w:ascii="Times New Roman" w:hAnsi="Times New Roman"/>
          <w:i/>
          <w:iCs/>
          <w:noProof/>
          <w:sz w:val="24"/>
        </w:rPr>
        <w:t>Encyclopedia of entrepreneurship</w:t>
      </w:r>
      <w:r w:rsidRPr="00CF18EE">
        <w:rPr>
          <w:rFonts w:ascii="Times New Roman" w:hAnsi="Times New Roman"/>
          <w:noProof/>
          <w:sz w:val="24"/>
        </w:rPr>
        <w:t xml:space="preserve"> (Vol. 2, pp. 39–56). Englewood Cliffs.NJ: Prentice Hall.</w:t>
      </w:r>
    </w:p>
    <w:p w14:paraId="27960D08"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Business Week. (1998). Steve Jobs on Apple’s Resirgemce: “Not a One-Man Show.” </w:t>
      </w:r>
      <w:r w:rsidRPr="00CF18EE">
        <w:rPr>
          <w:rFonts w:ascii="Times New Roman" w:hAnsi="Times New Roman"/>
          <w:i/>
          <w:iCs/>
          <w:noProof/>
          <w:sz w:val="24"/>
        </w:rPr>
        <w:t>Business Week Online</w:t>
      </w:r>
      <w:r w:rsidRPr="00CF18EE">
        <w:rPr>
          <w:rFonts w:ascii="Times New Roman" w:hAnsi="Times New Roman"/>
          <w:noProof/>
          <w:sz w:val="24"/>
        </w:rPr>
        <w:t>. Retrieved June 05, 2013, from http://www.businessweek.com/bwdaily/dnflash/may1998/nf80512d.htm</w:t>
      </w:r>
    </w:p>
    <w:p w14:paraId="427EC1B3"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Casson, M. (1995). </w:t>
      </w:r>
      <w:r w:rsidRPr="00CF18EE">
        <w:rPr>
          <w:rFonts w:ascii="Times New Roman" w:hAnsi="Times New Roman"/>
          <w:i/>
          <w:iCs/>
          <w:noProof/>
          <w:sz w:val="24"/>
        </w:rPr>
        <w:t>Entrepreneurship and Business Culture (Studies in the Economics of Trust)(v. 1)</w:t>
      </w:r>
      <w:r w:rsidRPr="00CF18EE">
        <w:rPr>
          <w:rFonts w:ascii="Times New Roman" w:hAnsi="Times New Roman"/>
          <w:noProof/>
          <w:sz w:val="24"/>
        </w:rPr>
        <w:t>. Edward Elgar, Aldershot.</w:t>
      </w:r>
    </w:p>
    <w:p w14:paraId="13D9C90C"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Casson, M. (2005). Entrepreneurship and the theory of the firm. </w:t>
      </w:r>
      <w:r w:rsidRPr="00CF18EE">
        <w:rPr>
          <w:rFonts w:ascii="Times New Roman" w:hAnsi="Times New Roman"/>
          <w:i/>
          <w:iCs/>
          <w:noProof/>
          <w:sz w:val="24"/>
        </w:rPr>
        <w:t>Journal of Economic Behavior &amp; Organization</w:t>
      </w:r>
      <w:r w:rsidRPr="00CF18EE">
        <w:rPr>
          <w:rFonts w:ascii="Times New Roman" w:hAnsi="Times New Roman"/>
          <w:noProof/>
          <w:sz w:val="24"/>
        </w:rPr>
        <w:t xml:space="preserve">, </w:t>
      </w:r>
      <w:r w:rsidRPr="00CF18EE">
        <w:rPr>
          <w:rFonts w:ascii="Times New Roman" w:hAnsi="Times New Roman"/>
          <w:i/>
          <w:iCs/>
          <w:noProof/>
          <w:sz w:val="24"/>
        </w:rPr>
        <w:t>58</w:t>
      </w:r>
      <w:r w:rsidRPr="00CF18EE">
        <w:rPr>
          <w:rFonts w:ascii="Times New Roman" w:hAnsi="Times New Roman"/>
          <w:noProof/>
          <w:sz w:val="24"/>
        </w:rPr>
        <w:t>(2), 327–348. Retrieved from 10.1016/j.jebo.2004.05.007</w:t>
      </w:r>
    </w:p>
    <w:p w14:paraId="25027CBF"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CGAP. (2010). </w:t>
      </w:r>
      <w:r w:rsidRPr="00CF18EE">
        <w:rPr>
          <w:rFonts w:ascii="Times New Roman" w:hAnsi="Times New Roman"/>
          <w:i/>
          <w:iCs/>
          <w:noProof/>
          <w:sz w:val="24"/>
        </w:rPr>
        <w:t>Andhra Pradesh 2010: Global Implications of the Crisis in Indian Microfinance</w:t>
      </w:r>
      <w:r w:rsidRPr="00CF18EE">
        <w:rPr>
          <w:rFonts w:ascii="Times New Roman" w:hAnsi="Times New Roman"/>
          <w:noProof/>
          <w:sz w:val="24"/>
        </w:rPr>
        <w:t>.</w:t>
      </w:r>
    </w:p>
    <w:p w14:paraId="6B786561" w14:textId="2D979F0F"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Coles Jr., F. A. (1973). Financial Institutions and Black Entrepreneurship. </w:t>
      </w:r>
      <w:r w:rsidRPr="00CF18EE">
        <w:rPr>
          <w:rFonts w:ascii="Times New Roman" w:hAnsi="Times New Roman"/>
          <w:i/>
          <w:iCs/>
          <w:noProof/>
          <w:sz w:val="24"/>
        </w:rPr>
        <w:t>Journal of Black Studies</w:t>
      </w:r>
      <w:r w:rsidRPr="00CF18EE">
        <w:rPr>
          <w:rFonts w:ascii="Times New Roman" w:hAnsi="Times New Roman"/>
          <w:noProof/>
          <w:sz w:val="24"/>
        </w:rPr>
        <w:t xml:space="preserve">, </w:t>
      </w:r>
      <w:r w:rsidRPr="00CF18EE">
        <w:rPr>
          <w:rFonts w:ascii="Times New Roman" w:hAnsi="Times New Roman"/>
          <w:i/>
          <w:iCs/>
          <w:noProof/>
          <w:sz w:val="24"/>
        </w:rPr>
        <w:t>3</w:t>
      </w:r>
      <w:r w:rsidRPr="00CF18EE">
        <w:rPr>
          <w:rFonts w:ascii="Times New Roman" w:hAnsi="Times New Roman"/>
          <w:noProof/>
          <w:sz w:val="24"/>
        </w:rPr>
        <w:t xml:space="preserve">(3), 329–349 CR – Copyright &amp;#169; 1973 Sage Publicatio. </w:t>
      </w:r>
    </w:p>
    <w:p w14:paraId="04D62AB6"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Dobbin, F., &amp; Dowd, T. J. (1997). How policy shapes competition: Early railroad foundings in Massachusetts. </w:t>
      </w:r>
      <w:r w:rsidRPr="00CF18EE">
        <w:rPr>
          <w:rFonts w:ascii="Times New Roman" w:hAnsi="Times New Roman"/>
          <w:i/>
          <w:iCs/>
          <w:noProof/>
          <w:sz w:val="24"/>
        </w:rPr>
        <w:t>Administrative Science Quarterly</w:t>
      </w:r>
      <w:r w:rsidRPr="00CF18EE">
        <w:rPr>
          <w:rFonts w:ascii="Times New Roman" w:hAnsi="Times New Roman"/>
          <w:noProof/>
          <w:sz w:val="24"/>
        </w:rPr>
        <w:t>, 501–529.</w:t>
      </w:r>
    </w:p>
    <w:p w14:paraId="27312DF5"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Evans, D. S., &amp; Jovanovic, B. (1989). An estimated model of entrepreneurial choice under liquidity constraints. </w:t>
      </w:r>
      <w:r w:rsidRPr="00CF18EE">
        <w:rPr>
          <w:rFonts w:ascii="Times New Roman" w:hAnsi="Times New Roman"/>
          <w:i/>
          <w:iCs/>
          <w:noProof/>
          <w:sz w:val="24"/>
        </w:rPr>
        <w:t>The Journal of Political Economy</w:t>
      </w:r>
      <w:r w:rsidRPr="00CF18EE">
        <w:rPr>
          <w:rFonts w:ascii="Times New Roman" w:hAnsi="Times New Roman"/>
          <w:noProof/>
          <w:sz w:val="24"/>
        </w:rPr>
        <w:t>, 808–827.</w:t>
      </w:r>
    </w:p>
    <w:p w14:paraId="24BCDF6E"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Evans, D. S., &amp; Leighton, L. S. (1989). Some empirical aspects of entrepreneurship. </w:t>
      </w:r>
      <w:r w:rsidRPr="00CF18EE">
        <w:rPr>
          <w:rFonts w:ascii="Times New Roman" w:hAnsi="Times New Roman"/>
          <w:i/>
          <w:iCs/>
          <w:noProof/>
          <w:sz w:val="24"/>
        </w:rPr>
        <w:t>The American Economic Review</w:t>
      </w:r>
      <w:r w:rsidRPr="00CF18EE">
        <w:rPr>
          <w:rFonts w:ascii="Times New Roman" w:hAnsi="Times New Roman"/>
          <w:noProof/>
          <w:sz w:val="24"/>
        </w:rPr>
        <w:t xml:space="preserve">, </w:t>
      </w:r>
      <w:r w:rsidRPr="00CF18EE">
        <w:rPr>
          <w:rFonts w:ascii="Times New Roman" w:hAnsi="Times New Roman"/>
          <w:i/>
          <w:iCs/>
          <w:noProof/>
          <w:sz w:val="24"/>
        </w:rPr>
        <w:t>79</w:t>
      </w:r>
      <w:r w:rsidRPr="00CF18EE">
        <w:rPr>
          <w:rFonts w:ascii="Times New Roman" w:hAnsi="Times New Roman"/>
          <w:noProof/>
          <w:sz w:val="24"/>
        </w:rPr>
        <w:t>(3), 519–535.</w:t>
      </w:r>
    </w:p>
    <w:p w14:paraId="7CD4471D"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Gartner, W. B. (1990). What are we talking about when we talk about entrepreneurship? </w:t>
      </w:r>
      <w:r w:rsidRPr="00CF18EE">
        <w:rPr>
          <w:rFonts w:ascii="Times New Roman" w:hAnsi="Times New Roman"/>
          <w:i/>
          <w:iCs/>
          <w:noProof/>
          <w:sz w:val="24"/>
        </w:rPr>
        <w:t>Journal of Business venturing</w:t>
      </w:r>
      <w:r w:rsidRPr="00CF18EE">
        <w:rPr>
          <w:rFonts w:ascii="Times New Roman" w:hAnsi="Times New Roman"/>
          <w:noProof/>
          <w:sz w:val="24"/>
        </w:rPr>
        <w:t xml:space="preserve">, </w:t>
      </w:r>
      <w:r w:rsidRPr="00CF18EE">
        <w:rPr>
          <w:rFonts w:ascii="Times New Roman" w:hAnsi="Times New Roman"/>
          <w:i/>
          <w:iCs/>
          <w:noProof/>
          <w:sz w:val="24"/>
        </w:rPr>
        <w:t>5</w:t>
      </w:r>
      <w:r w:rsidRPr="00CF18EE">
        <w:rPr>
          <w:rFonts w:ascii="Times New Roman" w:hAnsi="Times New Roman"/>
          <w:noProof/>
          <w:sz w:val="24"/>
        </w:rPr>
        <w:t>(1), 15–28.</w:t>
      </w:r>
    </w:p>
    <w:p w14:paraId="76B920AA"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Gaspar, F. C. (2009). The stimulation of entrepreneurship through venture capital and business incubation. </w:t>
      </w:r>
      <w:r w:rsidRPr="00CF18EE">
        <w:rPr>
          <w:rFonts w:ascii="Times New Roman" w:hAnsi="Times New Roman"/>
          <w:i/>
          <w:iCs/>
          <w:noProof/>
          <w:sz w:val="24"/>
        </w:rPr>
        <w:t>International journal of entrepreneurship and innovation management</w:t>
      </w:r>
      <w:r w:rsidRPr="00CF18EE">
        <w:rPr>
          <w:rFonts w:ascii="Times New Roman" w:hAnsi="Times New Roman"/>
          <w:noProof/>
          <w:sz w:val="24"/>
        </w:rPr>
        <w:t xml:space="preserve">, </w:t>
      </w:r>
      <w:r w:rsidRPr="00CF18EE">
        <w:rPr>
          <w:rFonts w:ascii="Times New Roman" w:hAnsi="Times New Roman"/>
          <w:i/>
          <w:iCs/>
          <w:noProof/>
          <w:sz w:val="24"/>
        </w:rPr>
        <w:t>9</w:t>
      </w:r>
      <w:r w:rsidRPr="00CF18EE">
        <w:rPr>
          <w:rFonts w:ascii="Times New Roman" w:hAnsi="Times New Roman"/>
          <w:noProof/>
          <w:sz w:val="24"/>
        </w:rPr>
        <w:t>(4), 396–415. Retrieved from 10.1504/IJEIM.2009.024587</w:t>
      </w:r>
    </w:p>
    <w:p w14:paraId="372700C9"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Goldstein, J. (1984). Undercapitalization as a Winning Entrepreneurial Strategy. In J. A. _e. al. Hornaday (Ed.), </w:t>
      </w:r>
      <w:r w:rsidRPr="00CF18EE">
        <w:rPr>
          <w:rFonts w:ascii="Times New Roman" w:hAnsi="Times New Roman"/>
          <w:i/>
          <w:iCs/>
          <w:noProof/>
          <w:sz w:val="24"/>
        </w:rPr>
        <w:t>Frontiers of entrepreneurship research, 1984: Proceedings of the 1984 Entrepreneurship Research Conference</w:t>
      </w:r>
      <w:r w:rsidRPr="00CF18EE">
        <w:rPr>
          <w:rFonts w:ascii="Times New Roman" w:hAnsi="Times New Roman"/>
          <w:noProof/>
          <w:sz w:val="24"/>
        </w:rPr>
        <w:t xml:space="preserve"> (pp. 409–413). JG Press: Wellesley, Mass:</w:t>
      </w:r>
    </w:p>
    <w:p w14:paraId="6E55EF91"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Grameen Bank. (2013). Introduction. Retrieved May 09, 2013, from http://www.grameen-info.org/index.php?option=com_content&amp;task=view&amp;id=210&amp;Itemid=536</w:t>
      </w:r>
    </w:p>
    <w:p w14:paraId="71D471A1"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Hannan, M. T., &amp; Freeman, J. (1993). </w:t>
      </w:r>
      <w:r w:rsidRPr="00CF18EE">
        <w:rPr>
          <w:rFonts w:ascii="Times New Roman" w:hAnsi="Times New Roman"/>
          <w:i/>
          <w:iCs/>
          <w:noProof/>
          <w:sz w:val="24"/>
        </w:rPr>
        <w:t>Organizational ecology</w:t>
      </w:r>
      <w:r w:rsidRPr="00CF18EE">
        <w:rPr>
          <w:rFonts w:ascii="Times New Roman" w:hAnsi="Times New Roman"/>
          <w:noProof/>
          <w:sz w:val="24"/>
        </w:rPr>
        <w:t>. Harvard University Press.</w:t>
      </w:r>
    </w:p>
    <w:p w14:paraId="7E181350"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Harper, D. (1998). Institutional conditions for entrepreneurship. </w:t>
      </w:r>
      <w:r w:rsidRPr="00CF18EE">
        <w:rPr>
          <w:rFonts w:ascii="Times New Roman" w:hAnsi="Times New Roman"/>
          <w:i/>
          <w:iCs/>
          <w:noProof/>
          <w:sz w:val="24"/>
        </w:rPr>
        <w:t>Advances in Austrian economics</w:t>
      </w:r>
      <w:r w:rsidRPr="00CF18EE">
        <w:rPr>
          <w:rFonts w:ascii="Times New Roman" w:hAnsi="Times New Roman"/>
          <w:noProof/>
          <w:sz w:val="24"/>
        </w:rPr>
        <w:t xml:space="preserve">, </w:t>
      </w:r>
      <w:r w:rsidRPr="00CF18EE">
        <w:rPr>
          <w:rFonts w:ascii="Times New Roman" w:hAnsi="Times New Roman"/>
          <w:i/>
          <w:iCs/>
          <w:noProof/>
          <w:sz w:val="24"/>
        </w:rPr>
        <w:t>5</w:t>
      </w:r>
      <w:r w:rsidRPr="00CF18EE">
        <w:rPr>
          <w:rFonts w:ascii="Times New Roman" w:hAnsi="Times New Roman"/>
          <w:noProof/>
          <w:sz w:val="24"/>
        </w:rPr>
        <w:t>, 241–275.</w:t>
      </w:r>
    </w:p>
    <w:p w14:paraId="7CA9DE91"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Hayek, F. A. (1948). The meaning of competition. In </w:t>
      </w:r>
      <w:r w:rsidRPr="00CF18EE">
        <w:rPr>
          <w:rFonts w:ascii="Times New Roman" w:hAnsi="Times New Roman"/>
          <w:i/>
          <w:iCs/>
          <w:noProof/>
          <w:sz w:val="24"/>
        </w:rPr>
        <w:t>Individualism and economic order</w:t>
      </w:r>
      <w:r w:rsidRPr="00CF18EE">
        <w:rPr>
          <w:rFonts w:ascii="Times New Roman" w:hAnsi="Times New Roman"/>
          <w:noProof/>
          <w:sz w:val="24"/>
        </w:rPr>
        <w:t xml:space="preserve"> (pp. 92–106). University of Chicago Press Chicago, IL.</w:t>
      </w:r>
    </w:p>
    <w:p w14:paraId="1BCC6048"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Heinemann, T. (2013). The Micro Debt. Retrieved May 08, 2013, from http://tomheinemann.dk/the-micro-debt/</w:t>
      </w:r>
    </w:p>
    <w:p w14:paraId="0A966A86"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Hermes, N., &amp; Lensink, R. (2007). The empirics of microfinance: what do we know? </w:t>
      </w:r>
      <w:r w:rsidRPr="00CF18EE">
        <w:rPr>
          <w:rFonts w:ascii="Times New Roman" w:hAnsi="Times New Roman"/>
          <w:i/>
          <w:iCs/>
          <w:noProof/>
          <w:sz w:val="24"/>
        </w:rPr>
        <w:t>The Economic Journal</w:t>
      </w:r>
      <w:r w:rsidRPr="00CF18EE">
        <w:rPr>
          <w:rFonts w:ascii="Times New Roman" w:hAnsi="Times New Roman"/>
          <w:noProof/>
          <w:sz w:val="24"/>
        </w:rPr>
        <w:t xml:space="preserve">, </w:t>
      </w:r>
      <w:r w:rsidRPr="00CF18EE">
        <w:rPr>
          <w:rFonts w:ascii="Times New Roman" w:hAnsi="Times New Roman"/>
          <w:i/>
          <w:iCs/>
          <w:noProof/>
          <w:sz w:val="24"/>
        </w:rPr>
        <w:t>117</w:t>
      </w:r>
      <w:r w:rsidRPr="00CF18EE">
        <w:rPr>
          <w:rFonts w:ascii="Times New Roman" w:hAnsi="Times New Roman"/>
          <w:noProof/>
          <w:sz w:val="24"/>
        </w:rPr>
        <w:t>(517), F1–F10.</w:t>
      </w:r>
    </w:p>
    <w:p w14:paraId="47814B47" w14:textId="2CBDD03A"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Holmes, P., Hunt, A., &amp; Stone, I. (2010). An analysis of new firm survival using a hazard function. </w:t>
      </w:r>
      <w:r w:rsidRPr="00CF18EE">
        <w:rPr>
          <w:rFonts w:ascii="Times New Roman" w:hAnsi="Times New Roman"/>
          <w:i/>
          <w:iCs/>
          <w:noProof/>
          <w:sz w:val="24"/>
        </w:rPr>
        <w:t>Applied Economics</w:t>
      </w:r>
      <w:r w:rsidRPr="00CF18EE">
        <w:rPr>
          <w:rFonts w:ascii="Times New Roman" w:hAnsi="Times New Roman"/>
          <w:noProof/>
          <w:sz w:val="24"/>
        </w:rPr>
        <w:t xml:space="preserve">, </w:t>
      </w:r>
      <w:r w:rsidRPr="00CF18EE">
        <w:rPr>
          <w:rFonts w:ascii="Times New Roman" w:hAnsi="Times New Roman"/>
          <w:i/>
          <w:iCs/>
          <w:noProof/>
          <w:sz w:val="24"/>
        </w:rPr>
        <w:t>42</w:t>
      </w:r>
      <w:r w:rsidRPr="00CF18EE">
        <w:rPr>
          <w:rFonts w:ascii="Times New Roman" w:hAnsi="Times New Roman"/>
          <w:noProof/>
          <w:sz w:val="24"/>
        </w:rPr>
        <w:t xml:space="preserve">(2), 185–195. </w:t>
      </w:r>
    </w:p>
    <w:p w14:paraId="4631D043"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Hornaday, J. A., &amp; Bunker, C. S. (1970). The nature of the entrepreneur. </w:t>
      </w:r>
      <w:r w:rsidRPr="00CF18EE">
        <w:rPr>
          <w:rFonts w:ascii="Times New Roman" w:hAnsi="Times New Roman"/>
          <w:i/>
          <w:iCs/>
          <w:noProof/>
          <w:sz w:val="24"/>
        </w:rPr>
        <w:t>Personnel Psychology</w:t>
      </w:r>
      <w:r w:rsidRPr="00CF18EE">
        <w:rPr>
          <w:rFonts w:ascii="Times New Roman" w:hAnsi="Times New Roman"/>
          <w:noProof/>
          <w:sz w:val="24"/>
        </w:rPr>
        <w:t xml:space="preserve">, </w:t>
      </w:r>
      <w:r w:rsidRPr="00CF18EE">
        <w:rPr>
          <w:rFonts w:ascii="Times New Roman" w:hAnsi="Times New Roman"/>
          <w:i/>
          <w:iCs/>
          <w:noProof/>
          <w:sz w:val="24"/>
        </w:rPr>
        <w:t>23</w:t>
      </w:r>
      <w:r w:rsidRPr="00CF18EE">
        <w:rPr>
          <w:rFonts w:ascii="Times New Roman" w:hAnsi="Times New Roman"/>
          <w:noProof/>
          <w:sz w:val="24"/>
        </w:rPr>
        <w:t>(1), 47–54.</w:t>
      </w:r>
    </w:p>
    <w:p w14:paraId="000F82A5"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Isaga, N. (2012). </w:t>
      </w:r>
      <w:r w:rsidRPr="00CF18EE">
        <w:rPr>
          <w:rFonts w:ascii="Times New Roman" w:hAnsi="Times New Roman"/>
          <w:i/>
          <w:iCs/>
          <w:noProof/>
          <w:sz w:val="24"/>
        </w:rPr>
        <w:t>Entrepreneurship and the growth of SMEs in the furniture industry in Tanzania</w:t>
      </w:r>
      <w:r w:rsidRPr="00CF18EE">
        <w:rPr>
          <w:rFonts w:ascii="Times New Roman" w:hAnsi="Times New Roman"/>
          <w:noProof/>
          <w:sz w:val="24"/>
        </w:rPr>
        <w:t>. Amsterdam: Vrije Universiteit.</w:t>
      </w:r>
    </w:p>
    <w:p w14:paraId="6E13A16C"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Jack, W., &amp; Suri, T. (2011). Risk sharing and transaction costs: Evidence from Kenya’s mobile money revolution’. </w:t>
      </w:r>
      <w:r w:rsidRPr="00CF18EE">
        <w:rPr>
          <w:rFonts w:ascii="Times New Roman" w:hAnsi="Times New Roman"/>
          <w:i/>
          <w:iCs/>
          <w:noProof/>
          <w:sz w:val="24"/>
        </w:rPr>
        <w:t>Working paper</w:t>
      </w:r>
      <w:r w:rsidRPr="00CF18EE">
        <w:rPr>
          <w:rFonts w:ascii="Times New Roman" w:hAnsi="Times New Roman"/>
          <w:noProof/>
          <w:sz w:val="24"/>
        </w:rPr>
        <w:t>.</w:t>
      </w:r>
    </w:p>
    <w:p w14:paraId="02248FE5"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Jackson, J. E., &amp; Rodkey, G. R. (1994). The attitudinal climate for entrepreneurial activity. </w:t>
      </w:r>
      <w:r w:rsidRPr="00CF18EE">
        <w:rPr>
          <w:rFonts w:ascii="Times New Roman" w:hAnsi="Times New Roman"/>
          <w:i/>
          <w:iCs/>
          <w:noProof/>
          <w:sz w:val="24"/>
        </w:rPr>
        <w:t>Public Opinion Quarterly</w:t>
      </w:r>
      <w:r w:rsidRPr="00CF18EE">
        <w:rPr>
          <w:rFonts w:ascii="Times New Roman" w:hAnsi="Times New Roman"/>
          <w:noProof/>
          <w:sz w:val="24"/>
        </w:rPr>
        <w:t xml:space="preserve">, </w:t>
      </w:r>
      <w:r w:rsidRPr="00CF18EE">
        <w:rPr>
          <w:rFonts w:ascii="Times New Roman" w:hAnsi="Times New Roman"/>
          <w:i/>
          <w:iCs/>
          <w:noProof/>
          <w:sz w:val="24"/>
        </w:rPr>
        <w:t>58</w:t>
      </w:r>
      <w:r w:rsidRPr="00CF18EE">
        <w:rPr>
          <w:rFonts w:ascii="Times New Roman" w:hAnsi="Times New Roman"/>
          <w:noProof/>
          <w:sz w:val="24"/>
        </w:rPr>
        <w:t>(3), 358–380.</w:t>
      </w:r>
    </w:p>
    <w:p w14:paraId="4FB0F56B"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Jones, R. A. (1976). The origin and development of media of exchange. </w:t>
      </w:r>
      <w:r w:rsidRPr="00CF18EE">
        <w:rPr>
          <w:rFonts w:ascii="Times New Roman" w:hAnsi="Times New Roman"/>
          <w:i/>
          <w:iCs/>
          <w:noProof/>
          <w:sz w:val="24"/>
        </w:rPr>
        <w:t>The Journal of Political Economy</w:t>
      </w:r>
      <w:r w:rsidRPr="00CF18EE">
        <w:rPr>
          <w:rFonts w:ascii="Times New Roman" w:hAnsi="Times New Roman"/>
          <w:noProof/>
          <w:sz w:val="24"/>
        </w:rPr>
        <w:t>, 757–775.</w:t>
      </w:r>
    </w:p>
    <w:p w14:paraId="52C3F0AD"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Karlan, D., Morduch, J., &amp; Mullainathan, S. (2010). Take-Up: Why Microfinance Take-Up Rates Are Low &amp; Why It Matters. In </w:t>
      </w:r>
      <w:r w:rsidRPr="00CF18EE">
        <w:rPr>
          <w:rFonts w:ascii="Times New Roman" w:hAnsi="Times New Roman"/>
          <w:i/>
          <w:iCs/>
          <w:noProof/>
          <w:sz w:val="24"/>
        </w:rPr>
        <w:t>Financial Access Initiative Research Framing Note</w:t>
      </w:r>
      <w:r w:rsidRPr="00CF18EE">
        <w:rPr>
          <w:rFonts w:ascii="Times New Roman" w:hAnsi="Times New Roman"/>
          <w:noProof/>
          <w:sz w:val="24"/>
        </w:rPr>
        <w:t>. New York: Financial Access Initiative.</w:t>
      </w:r>
    </w:p>
    <w:p w14:paraId="41F4EF6B"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Karlan, D., &amp; Valdivia, M. (2011). Teaching entrepreneurship: Impact of business training on microfinance clients and institutions. </w:t>
      </w:r>
      <w:r w:rsidRPr="00CF18EE">
        <w:rPr>
          <w:rFonts w:ascii="Times New Roman" w:hAnsi="Times New Roman"/>
          <w:i/>
          <w:iCs/>
          <w:noProof/>
          <w:sz w:val="24"/>
        </w:rPr>
        <w:t>Review of Economics and Statistics</w:t>
      </w:r>
      <w:r w:rsidRPr="00CF18EE">
        <w:rPr>
          <w:rFonts w:ascii="Times New Roman" w:hAnsi="Times New Roman"/>
          <w:noProof/>
          <w:sz w:val="24"/>
        </w:rPr>
        <w:t xml:space="preserve">, </w:t>
      </w:r>
      <w:r w:rsidRPr="00CF18EE">
        <w:rPr>
          <w:rFonts w:ascii="Times New Roman" w:hAnsi="Times New Roman"/>
          <w:i/>
          <w:iCs/>
          <w:noProof/>
          <w:sz w:val="24"/>
        </w:rPr>
        <w:t>93</w:t>
      </w:r>
      <w:r w:rsidRPr="00CF18EE">
        <w:rPr>
          <w:rFonts w:ascii="Times New Roman" w:hAnsi="Times New Roman"/>
          <w:noProof/>
          <w:sz w:val="24"/>
        </w:rPr>
        <w:t>(2), 510–527.</w:t>
      </w:r>
    </w:p>
    <w:p w14:paraId="6C91BC27"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Kessy, S., &amp; Temu, S. S. (2010). The impact of training on performance of micro and small enterprises served by microfinance institutions in Tanzania. </w:t>
      </w:r>
      <w:r w:rsidRPr="00CF18EE">
        <w:rPr>
          <w:rFonts w:ascii="Times New Roman" w:hAnsi="Times New Roman"/>
          <w:i/>
          <w:iCs/>
          <w:noProof/>
          <w:sz w:val="24"/>
        </w:rPr>
        <w:t>Research Journal of Business Management</w:t>
      </w:r>
      <w:r w:rsidRPr="00CF18EE">
        <w:rPr>
          <w:rFonts w:ascii="Times New Roman" w:hAnsi="Times New Roman"/>
          <w:noProof/>
          <w:sz w:val="24"/>
        </w:rPr>
        <w:t xml:space="preserve">, </w:t>
      </w:r>
      <w:r w:rsidRPr="00CF18EE">
        <w:rPr>
          <w:rFonts w:ascii="Times New Roman" w:hAnsi="Times New Roman"/>
          <w:i/>
          <w:iCs/>
          <w:noProof/>
          <w:sz w:val="24"/>
        </w:rPr>
        <w:t>4</w:t>
      </w:r>
      <w:r w:rsidRPr="00CF18EE">
        <w:rPr>
          <w:rFonts w:ascii="Times New Roman" w:hAnsi="Times New Roman"/>
          <w:noProof/>
          <w:sz w:val="24"/>
        </w:rPr>
        <w:t>(2), 103–111.</w:t>
      </w:r>
    </w:p>
    <w:p w14:paraId="2DEC0DAB"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Keynes, J. M. (1936). The general theory of interest, employment and money. London: Macmillan.</w:t>
      </w:r>
    </w:p>
    <w:p w14:paraId="53D5295E"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Kihlstrom, R. E., &amp; Laffont, J.-J. (1979). A general equilibrium entrepreneurial theory of firm formation based on risk aversion. </w:t>
      </w:r>
      <w:r w:rsidRPr="00CF18EE">
        <w:rPr>
          <w:rFonts w:ascii="Times New Roman" w:hAnsi="Times New Roman"/>
          <w:i/>
          <w:iCs/>
          <w:noProof/>
          <w:sz w:val="24"/>
        </w:rPr>
        <w:t>The Journal of Political Economy</w:t>
      </w:r>
      <w:r w:rsidRPr="00CF18EE">
        <w:rPr>
          <w:rFonts w:ascii="Times New Roman" w:hAnsi="Times New Roman"/>
          <w:noProof/>
          <w:sz w:val="24"/>
        </w:rPr>
        <w:t>, 719–748.</w:t>
      </w:r>
    </w:p>
    <w:p w14:paraId="33A0E998"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Kirzner, I. M. (1973). </w:t>
      </w:r>
      <w:r w:rsidRPr="00CF18EE">
        <w:rPr>
          <w:rFonts w:ascii="Times New Roman" w:hAnsi="Times New Roman"/>
          <w:i/>
          <w:iCs/>
          <w:noProof/>
          <w:sz w:val="24"/>
        </w:rPr>
        <w:t>Competition and entrepreneurship</w:t>
      </w:r>
      <w:r w:rsidRPr="00CF18EE">
        <w:rPr>
          <w:rFonts w:ascii="Times New Roman" w:hAnsi="Times New Roman"/>
          <w:noProof/>
          <w:sz w:val="24"/>
        </w:rPr>
        <w:t>. University of Chicago Press.</w:t>
      </w:r>
    </w:p>
    <w:p w14:paraId="3F2E3C05"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Knight, F. (1921). </w:t>
      </w:r>
      <w:r w:rsidRPr="00CF18EE">
        <w:rPr>
          <w:rFonts w:ascii="Times New Roman" w:hAnsi="Times New Roman"/>
          <w:i/>
          <w:iCs/>
          <w:noProof/>
          <w:sz w:val="24"/>
        </w:rPr>
        <w:t>Risk, Uncertainty and Profit</w:t>
      </w:r>
      <w:r w:rsidRPr="00CF18EE">
        <w:rPr>
          <w:rFonts w:ascii="Times New Roman" w:hAnsi="Times New Roman"/>
          <w:noProof/>
          <w:sz w:val="24"/>
        </w:rPr>
        <w:t>. (U. O. C. Press, Ed.)</w:t>
      </w:r>
      <w:r w:rsidRPr="00CF18EE">
        <w:rPr>
          <w:rFonts w:ascii="Times New Roman" w:hAnsi="Times New Roman"/>
          <w:i/>
          <w:iCs/>
          <w:noProof/>
          <w:sz w:val="24"/>
        </w:rPr>
        <w:t>Hart Schaffner Marx prize essays</w:t>
      </w:r>
      <w:r w:rsidRPr="00CF18EE">
        <w:rPr>
          <w:rFonts w:ascii="Times New Roman" w:hAnsi="Times New Roman"/>
          <w:noProof/>
          <w:sz w:val="24"/>
        </w:rPr>
        <w:t xml:space="preserve"> (Vol. XXXI, pp. 1–173). Houghton Mifflin Company.</w:t>
      </w:r>
    </w:p>
    <w:p w14:paraId="6BC15073"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Kreft, S. F., &amp; Sobel, R. S. (2005). Public policy, entrepreneurship, and economic freedom. </w:t>
      </w:r>
      <w:r w:rsidRPr="00CF18EE">
        <w:rPr>
          <w:rFonts w:ascii="Times New Roman" w:hAnsi="Times New Roman"/>
          <w:i/>
          <w:iCs/>
          <w:noProof/>
          <w:sz w:val="24"/>
        </w:rPr>
        <w:t>Cato J.</w:t>
      </w:r>
      <w:r w:rsidRPr="00CF18EE">
        <w:rPr>
          <w:rFonts w:ascii="Times New Roman" w:hAnsi="Times New Roman"/>
          <w:noProof/>
          <w:sz w:val="24"/>
        </w:rPr>
        <w:t xml:space="preserve">, </w:t>
      </w:r>
      <w:r w:rsidRPr="00CF18EE">
        <w:rPr>
          <w:rFonts w:ascii="Times New Roman" w:hAnsi="Times New Roman"/>
          <w:i/>
          <w:iCs/>
          <w:noProof/>
          <w:sz w:val="24"/>
        </w:rPr>
        <w:t>25</w:t>
      </w:r>
      <w:r w:rsidRPr="00CF18EE">
        <w:rPr>
          <w:rFonts w:ascii="Times New Roman" w:hAnsi="Times New Roman"/>
          <w:noProof/>
          <w:sz w:val="24"/>
        </w:rPr>
        <w:t>, 595.</w:t>
      </w:r>
    </w:p>
    <w:p w14:paraId="7238344D"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McClelland, D. C. (1967). </w:t>
      </w:r>
      <w:r w:rsidRPr="00CF18EE">
        <w:rPr>
          <w:rFonts w:ascii="Times New Roman" w:hAnsi="Times New Roman"/>
          <w:i/>
          <w:iCs/>
          <w:noProof/>
          <w:sz w:val="24"/>
        </w:rPr>
        <w:t>Achieving society</w:t>
      </w:r>
      <w:r w:rsidRPr="00CF18EE">
        <w:rPr>
          <w:rFonts w:ascii="Times New Roman" w:hAnsi="Times New Roman"/>
          <w:noProof/>
          <w:sz w:val="24"/>
        </w:rPr>
        <w:t>. Free Press.</w:t>
      </w:r>
    </w:p>
    <w:p w14:paraId="713B56CB"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Oyefuga, I. O., Siyanbola, W. O., Afolabi, O. O., Dada, A. D., &amp; Egbetokun, A. A. (2008). SMEs funding : an assessment of an intervention scheme in Nigeria. </w:t>
      </w:r>
      <w:r w:rsidRPr="00CF18EE">
        <w:rPr>
          <w:rFonts w:ascii="Times New Roman" w:hAnsi="Times New Roman"/>
          <w:i/>
          <w:iCs/>
          <w:noProof/>
          <w:sz w:val="24"/>
        </w:rPr>
        <w:t>World review of entrepreneurship, management and sustainable development</w:t>
      </w:r>
      <w:r w:rsidRPr="00CF18EE">
        <w:rPr>
          <w:rFonts w:ascii="Times New Roman" w:hAnsi="Times New Roman"/>
          <w:noProof/>
          <w:sz w:val="24"/>
        </w:rPr>
        <w:t xml:space="preserve">, </w:t>
      </w:r>
      <w:r w:rsidRPr="00CF18EE">
        <w:rPr>
          <w:rFonts w:ascii="Times New Roman" w:hAnsi="Times New Roman"/>
          <w:i/>
          <w:iCs/>
          <w:noProof/>
          <w:sz w:val="24"/>
        </w:rPr>
        <w:t>4</w:t>
      </w:r>
      <w:r w:rsidRPr="00CF18EE">
        <w:rPr>
          <w:rFonts w:ascii="Times New Roman" w:hAnsi="Times New Roman"/>
          <w:noProof/>
          <w:sz w:val="24"/>
        </w:rPr>
        <w:t>(2/3), 233–245.</w:t>
      </w:r>
    </w:p>
    <w:p w14:paraId="0C7DAE73"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Paulson, A. L., &amp; Townsend, R. (2004). Entrepreneurship and financial constraints in Thailand. </w:t>
      </w:r>
      <w:r w:rsidRPr="00CF18EE">
        <w:rPr>
          <w:rFonts w:ascii="Times New Roman" w:hAnsi="Times New Roman"/>
          <w:i/>
          <w:iCs/>
          <w:noProof/>
          <w:sz w:val="24"/>
        </w:rPr>
        <w:t>Journal of Corporate Finance</w:t>
      </w:r>
      <w:r w:rsidRPr="00CF18EE">
        <w:rPr>
          <w:rFonts w:ascii="Times New Roman" w:hAnsi="Times New Roman"/>
          <w:noProof/>
          <w:sz w:val="24"/>
        </w:rPr>
        <w:t xml:space="preserve">, </w:t>
      </w:r>
      <w:r w:rsidRPr="00CF18EE">
        <w:rPr>
          <w:rFonts w:ascii="Times New Roman" w:hAnsi="Times New Roman"/>
          <w:i/>
          <w:iCs/>
          <w:noProof/>
          <w:sz w:val="24"/>
        </w:rPr>
        <w:t>10</w:t>
      </w:r>
      <w:r w:rsidRPr="00CF18EE">
        <w:rPr>
          <w:rFonts w:ascii="Times New Roman" w:hAnsi="Times New Roman"/>
          <w:noProof/>
          <w:sz w:val="24"/>
        </w:rPr>
        <w:t>(2), 229–262. doi:10.1016/S0929-1199(03)00056-7</w:t>
      </w:r>
    </w:p>
    <w:p w14:paraId="4C9A1944"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Paxton, J., Graham, D., &amp; Thraen, C. (2000). Modeling group loan repayment behavior: New insights from Burkina Faso. </w:t>
      </w:r>
      <w:r w:rsidRPr="00CF18EE">
        <w:rPr>
          <w:rFonts w:ascii="Times New Roman" w:hAnsi="Times New Roman"/>
          <w:i/>
          <w:iCs/>
          <w:noProof/>
          <w:sz w:val="24"/>
        </w:rPr>
        <w:t>Economic Development and Cultural Change</w:t>
      </w:r>
      <w:r w:rsidRPr="00CF18EE">
        <w:rPr>
          <w:rFonts w:ascii="Times New Roman" w:hAnsi="Times New Roman"/>
          <w:noProof/>
          <w:sz w:val="24"/>
        </w:rPr>
        <w:t xml:space="preserve">, </w:t>
      </w:r>
      <w:r w:rsidRPr="00CF18EE">
        <w:rPr>
          <w:rFonts w:ascii="Times New Roman" w:hAnsi="Times New Roman"/>
          <w:i/>
          <w:iCs/>
          <w:noProof/>
          <w:sz w:val="24"/>
        </w:rPr>
        <w:t>48</w:t>
      </w:r>
      <w:r w:rsidRPr="00CF18EE">
        <w:rPr>
          <w:rFonts w:ascii="Times New Roman" w:hAnsi="Times New Roman"/>
          <w:noProof/>
          <w:sz w:val="24"/>
        </w:rPr>
        <w:t>(3), 639–655.</w:t>
      </w:r>
    </w:p>
    <w:p w14:paraId="4EC814FA"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Pennings, J. M. (1982). Organizational birth frequencies: an empirical investigation. </w:t>
      </w:r>
      <w:r w:rsidRPr="00CF18EE">
        <w:rPr>
          <w:rFonts w:ascii="Times New Roman" w:hAnsi="Times New Roman"/>
          <w:i/>
          <w:iCs/>
          <w:noProof/>
          <w:sz w:val="24"/>
        </w:rPr>
        <w:t>Administrative Science Quarterly</w:t>
      </w:r>
      <w:r w:rsidRPr="00CF18EE">
        <w:rPr>
          <w:rFonts w:ascii="Times New Roman" w:hAnsi="Times New Roman"/>
          <w:noProof/>
          <w:sz w:val="24"/>
        </w:rPr>
        <w:t>, 120–144.</w:t>
      </w:r>
    </w:p>
    <w:p w14:paraId="6CD99B67" w14:textId="08EA0961"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Samila, S., &amp; Sorenson, O. (2011). Venture capital, entrepreneurship, and economic growth. </w:t>
      </w:r>
      <w:r w:rsidRPr="00CF18EE">
        <w:rPr>
          <w:rFonts w:ascii="Times New Roman" w:hAnsi="Times New Roman"/>
          <w:i/>
          <w:iCs/>
          <w:noProof/>
          <w:sz w:val="24"/>
        </w:rPr>
        <w:t>The Review of Economics and Statistics VO - 93</w:t>
      </w:r>
      <w:r w:rsidRPr="00CF18EE">
        <w:rPr>
          <w:rFonts w:ascii="Times New Roman" w:hAnsi="Times New Roman"/>
          <w:noProof/>
          <w:sz w:val="24"/>
        </w:rPr>
        <w:t xml:space="preserve">, (1), 338. </w:t>
      </w:r>
    </w:p>
    <w:p w14:paraId="732B9D6D"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Saving, T. R. (1971). Transactions costs and the demand for money. </w:t>
      </w:r>
      <w:r w:rsidRPr="00CF18EE">
        <w:rPr>
          <w:rFonts w:ascii="Times New Roman" w:hAnsi="Times New Roman"/>
          <w:i/>
          <w:iCs/>
          <w:noProof/>
          <w:sz w:val="24"/>
        </w:rPr>
        <w:t>The American Economic Review</w:t>
      </w:r>
      <w:r w:rsidRPr="00CF18EE">
        <w:rPr>
          <w:rFonts w:ascii="Times New Roman" w:hAnsi="Times New Roman"/>
          <w:noProof/>
          <w:sz w:val="24"/>
        </w:rPr>
        <w:t xml:space="preserve">, </w:t>
      </w:r>
      <w:r w:rsidRPr="00CF18EE">
        <w:rPr>
          <w:rFonts w:ascii="Times New Roman" w:hAnsi="Times New Roman"/>
          <w:i/>
          <w:iCs/>
          <w:noProof/>
          <w:sz w:val="24"/>
        </w:rPr>
        <w:t>61</w:t>
      </w:r>
      <w:r w:rsidRPr="00CF18EE">
        <w:rPr>
          <w:rFonts w:ascii="Times New Roman" w:hAnsi="Times New Roman"/>
          <w:noProof/>
          <w:sz w:val="24"/>
        </w:rPr>
        <w:t>(3), 407–420.</w:t>
      </w:r>
    </w:p>
    <w:p w14:paraId="6B4344B9"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Saxton, M. K., Saxton, T., Steen, J., &amp; Verreynne, M. (2010). Failure to advance: Resource logic for early venture failure. </w:t>
      </w:r>
      <w:r w:rsidRPr="00CF18EE">
        <w:rPr>
          <w:rFonts w:ascii="Times New Roman" w:hAnsi="Times New Roman"/>
          <w:i/>
          <w:iCs/>
          <w:noProof/>
          <w:sz w:val="24"/>
        </w:rPr>
        <w:t>Prometheus</w:t>
      </w:r>
      <w:r w:rsidRPr="00CF18EE">
        <w:rPr>
          <w:rFonts w:ascii="Times New Roman" w:hAnsi="Times New Roman"/>
          <w:noProof/>
          <w:sz w:val="24"/>
        </w:rPr>
        <w:t xml:space="preserve">, </w:t>
      </w:r>
      <w:r w:rsidRPr="00CF18EE">
        <w:rPr>
          <w:rFonts w:ascii="Times New Roman" w:hAnsi="Times New Roman"/>
          <w:i/>
          <w:iCs/>
          <w:noProof/>
          <w:sz w:val="24"/>
        </w:rPr>
        <w:t>28</w:t>
      </w:r>
      <w:r w:rsidRPr="00CF18EE">
        <w:rPr>
          <w:rFonts w:ascii="Times New Roman" w:hAnsi="Times New Roman"/>
          <w:noProof/>
          <w:sz w:val="24"/>
        </w:rPr>
        <w:t>(1), 15–27. doi:10.1080/08109021003668620</w:t>
      </w:r>
    </w:p>
    <w:p w14:paraId="0EB05D3A"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Schere, J. L. (1982). Tolerance of Ambiguity as a Discriminating Variable Between Entrepreneurs and Managers. In </w:t>
      </w:r>
      <w:r w:rsidRPr="00CF18EE">
        <w:rPr>
          <w:rFonts w:ascii="Times New Roman" w:hAnsi="Times New Roman"/>
          <w:i/>
          <w:iCs/>
          <w:noProof/>
          <w:sz w:val="24"/>
        </w:rPr>
        <w:t>Academy of management proceedings</w:t>
      </w:r>
      <w:r w:rsidRPr="00CF18EE">
        <w:rPr>
          <w:rFonts w:ascii="Times New Roman" w:hAnsi="Times New Roman"/>
          <w:noProof/>
          <w:sz w:val="24"/>
        </w:rPr>
        <w:t xml:space="preserve"> (Vol. 1982, pp. 404–408). Academy of Management.</w:t>
      </w:r>
    </w:p>
    <w:p w14:paraId="1EF542D4"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Schumpeter, J. A. (1934). </w:t>
      </w:r>
      <w:r w:rsidRPr="00CF18EE">
        <w:rPr>
          <w:rFonts w:ascii="Times New Roman" w:hAnsi="Times New Roman"/>
          <w:i/>
          <w:iCs/>
          <w:noProof/>
          <w:sz w:val="24"/>
        </w:rPr>
        <w:t>The theory of economic development; an inquiry into profits, capital, credit, interest, and the business cycle</w:t>
      </w:r>
      <w:r w:rsidRPr="00CF18EE">
        <w:rPr>
          <w:rFonts w:ascii="Times New Roman" w:hAnsi="Times New Roman"/>
          <w:noProof/>
          <w:sz w:val="24"/>
        </w:rPr>
        <w:t xml:space="preserve"> (Translated.). New Brunswick, N.J. : Transaction Books.</w:t>
      </w:r>
    </w:p>
    <w:p w14:paraId="421180CE"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Schumpeter, J. A. (1950). </w:t>
      </w:r>
      <w:r w:rsidRPr="00CF18EE">
        <w:rPr>
          <w:rFonts w:ascii="Times New Roman" w:hAnsi="Times New Roman"/>
          <w:i/>
          <w:iCs/>
          <w:noProof/>
          <w:sz w:val="24"/>
        </w:rPr>
        <w:t>Capitalism, Socialism, and Democracy. 3d Ed</w:t>
      </w:r>
      <w:r w:rsidRPr="00CF18EE">
        <w:rPr>
          <w:rFonts w:ascii="Times New Roman" w:hAnsi="Times New Roman"/>
          <w:noProof/>
          <w:sz w:val="24"/>
        </w:rPr>
        <w:t>. New York, Harper [1962.</w:t>
      </w:r>
    </w:p>
    <w:p w14:paraId="348724BF"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Sexton, D. L., &amp; Bowman, N. (1985). The entrepreneur: A capable executive and more. </w:t>
      </w:r>
      <w:r w:rsidRPr="00CF18EE">
        <w:rPr>
          <w:rFonts w:ascii="Times New Roman" w:hAnsi="Times New Roman"/>
          <w:i/>
          <w:iCs/>
          <w:noProof/>
          <w:sz w:val="24"/>
        </w:rPr>
        <w:t>Journal of Business Venturing</w:t>
      </w:r>
      <w:r w:rsidRPr="00CF18EE">
        <w:rPr>
          <w:rFonts w:ascii="Times New Roman" w:hAnsi="Times New Roman"/>
          <w:noProof/>
          <w:sz w:val="24"/>
        </w:rPr>
        <w:t xml:space="preserve">, </w:t>
      </w:r>
      <w:r w:rsidRPr="00CF18EE">
        <w:rPr>
          <w:rFonts w:ascii="Times New Roman" w:hAnsi="Times New Roman"/>
          <w:i/>
          <w:iCs/>
          <w:noProof/>
          <w:sz w:val="24"/>
        </w:rPr>
        <w:t>1</w:t>
      </w:r>
      <w:r w:rsidRPr="00CF18EE">
        <w:rPr>
          <w:rFonts w:ascii="Times New Roman" w:hAnsi="Times New Roman"/>
          <w:noProof/>
          <w:sz w:val="24"/>
        </w:rPr>
        <w:t>(1), 129–140. doi:http://dx.doi.org/10.1016/0883-9026(85)90012-6</w:t>
      </w:r>
    </w:p>
    <w:p w14:paraId="3F9978EC"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Shane, S. A. (2003). </w:t>
      </w:r>
      <w:r w:rsidRPr="00CF18EE">
        <w:rPr>
          <w:rFonts w:ascii="Times New Roman" w:hAnsi="Times New Roman"/>
          <w:i/>
          <w:iCs/>
          <w:noProof/>
          <w:sz w:val="24"/>
        </w:rPr>
        <w:t>A general theory of entrepreneurship: The individual-opportunity nexus</w:t>
      </w:r>
      <w:r w:rsidRPr="00CF18EE">
        <w:rPr>
          <w:rFonts w:ascii="Times New Roman" w:hAnsi="Times New Roman"/>
          <w:noProof/>
          <w:sz w:val="24"/>
        </w:rPr>
        <w:t>. Edward Elgar Pub.</w:t>
      </w:r>
    </w:p>
    <w:p w14:paraId="7DC0BEC9"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Shane, S., &amp; Venkataraman, S. (2000). The Promise of Entrepreneurship as a Field of Research. </w:t>
      </w:r>
      <w:r w:rsidRPr="00CF18EE">
        <w:rPr>
          <w:rFonts w:ascii="Times New Roman" w:hAnsi="Times New Roman"/>
          <w:i/>
          <w:iCs/>
          <w:noProof/>
          <w:sz w:val="24"/>
        </w:rPr>
        <w:t>The Academy of Management Review</w:t>
      </w:r>
      <w:r w:rsidRPr="00CF18EE">
        <w:rPr>
          <w:rFonts w:ascii="Times New Roman" w:hAnsi="Times New Roman"/>
          <w:noProof/>
          <w:sz w:val="24"/>
        </w:rPr>
        <w:t xml:space="preserve">, </w:t>
      </w:r>
      <w:r w:rsidRPr="00CF18EE">
        <w:rPr>
          <w:rFonts w:ascii="Times New Roman" w:hAnsi="Times New Roman"/>
          <w:i/>
          <w:iCs/>
          <w:noProof/>
          <w:sz w:val="24"/>
        </w:rPr>
        <w:t>25</w:t>
      </w:r>
      <w:r w:rsidRPr="00CF18EE">
        <w:rPr>
          <w:rFonts w:ascii="Times New Roman" w:hAnsi="Times New Roman"/>
          <w:noProof/>
          <w:sz w:val="24"/>
        </w:rPr>
        <w:t>(1), 217–226. Retrieved from http://www.jstor.org/stable/259271</w:t>
      </w:r>
    </w:p>
    <w:p w14:paraId="6664290B"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Stanford University. (2005). </w:t>
      </w:r>
      <w:r w:rsidRPr="00CF18EE">
        <w:rPr>
          <w:rFonts w:ascii="Times New Roman" w:hAnsi="Times New Roman"/>
          <w:i/>
          <w:iCs/>
          <w:noProof/>
          <w:sz w:val="24"/>
        </w:rPr>
        <w:t>Steve Jobs Stanford Commencement Speech 2005</w:t>
      </w:r>
      <w:r w:rsidRPr="00CF18EE">
        <w:rPr>
          <w:rFonts w:ascii="Times New Roman" w:hAnsi="Times New Roman"/>
          <w:noProof/>
          <w:sz w:val="24"/>
        </w:rPr>
        <w:t>.</w:t>
      </w:r>
    </w:p>
    <w:p w14:paraId="2B8766EF"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Taylor, M. P. (1996). Earnings, independence or unemployment: Why become self</w:t>
      </w:r>
      <w:r w:rsidRPr="00CF18EE">
        <w:rPr>
          <w:rFonts w:ascii="Noteworthy Light" w:hAnsi="Noteworthy Light" w:cs="Noteworthy Light"/>
          <w:noProof/>
          <w:sz w:val="24"/>
        </w:rPr>
        <w:t>‐</w:t>
      </w:r>
      <w:r w:rsidRPr="00CF18EE">
        <w:rPr>
          <w:rFonts w:ascii="Times New Roman" w:hAnsi="Times New Roman"/>
          <w:noProof/>
          <w:sz w:val="24"/>
        </w:rPr>
        <w:t xml:space="preserve">employed? </w:t>
      </w:r>
      <w:r w:rsidRPr="00CF18EE">
        <w:rPr>
          <w:rFonts w:ascii="Times New Roman" w:hAnsi="Times New Roman"/>
          <w:i/>
          <w:iCs/>
          <w:noProof/>
          <w:sz w:val="24"/>
        </w:rPr>
        <w:t>Oxford Bulletin of Economics and Statistics</w:t>
      </w:r>
      <w:r w:rsidRPr="00CF18EE">
        <w:rPr>
          <w:rFonts w:ascii="Times New Roman" w:hAnsi="Times New Roman"/>
          <w:noProof/>
          <w:sz w:val="24"/>
        </w:rPr>
        <w:t xml:space="preserve">, </w:t>
      </w:r>
      <w:r w:rsidRPr="00CF18EE">
        <w:rPr>
          <w:rFonts w:ascii="Times New Roman" w:hAnsi="Times New Roman"/>
          <w:i/>
          <w:iCs/>
          <w:noProof/>
          <w:sz w:val="24"/>
        </w:rPr>
        <w:t>58</w:t>
      </w:r>
      <w:r w:rsidRPr="00CF18EE">
        <w:rPr>
          <w:rFonts w:ascii="Times New Roman" w:hAnsi="Times New Roman"/>
          <w:noProof/>
          <w:sz w:val="24"/>
        </w:rPr>
        <w:t>(2), 253–266.</w:t>
      </w:r>
    </w:p>
    <w:p w14:paraId="0484B3CC"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Tushman, M. L., &amp; Anderson, P. (1986). Technological discontinuities and organizational environments. </w:t>
      </w:r>
      <w:r w:rsidRPr="00CF18EE">
        <w:rPr>
          <w:rFonts w:ascii="Times New Roman" w:hAnsi="Times New Roman"/>
          <w:i/>
          <w:iCs/>
          <w:noProof/>
          <w:sz w:val="24"/>
        </w:rPr>
        <w:t>Administrative science quarterly</w:t>
      </w:r>
      <w:r w:rsidRPr="00CF18EE">
        <w:rPr>
          <w:rFonts w:ascii="Times New Roman" w:hAnsi="Times New Roman"/>
          <w:noProof/>
          <w:sz w:val="24"/>
        </w:rPr>
        <w:t>, 439–465.</w:t>
      </w:r>
    </w:p>
    <w:p w14:paraId="71F24BD5"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UNCDF. (2005). </w:t>
      </w:r>
      <w:r w:rsidRPr="00CF18EE">
        <w:rPr>
          <w:rFonts w:ascii="Times New Roman" w:hAnsi="Times New Roman"/>
          <w:i/>
          <w:iCs/>
          <w:noProof/>
          <w:sz w:val="24"/>
        </w:rPr>
        <w:t>Microfinance and the Millennium Development Goals: A reader’s guide to the Millennium Project Reports and other UN documents</w:t>
      </w:r>
      <w:r w:rsidRPr="00CF18EE">
        <w:rPr>
          <w:rFonts w:ascii="Times New Roman" w:hAnsi="Times New Roman"/>
          <w:noProof/>
          <w:sz w:val="24"/>
        </w:rPr>
        <w:t xml:space="preserve"> (p. 19).</w:t>
      </w:r>
    </w:p>
    <w:p w14:paraId="77542974"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Van Praag, C. M. (1999). Some classic views on entrepreneurship. </w:t>
      </w:r>
      <w:r w:rsidRPr="00CF18EE">
        <w:rPr>
          <w:rFonts w:ascii="Times New Roman" w:hAnsi="Times New Roman"/>
          <w:i/>
          <w:iCs/>
          <w:noProof/>
          <w:sz w:val="24"/>
        </w:rPr>
        <w:t>De economist</w:t>
      </w:r>
      <w:r w:rsidRPr="00CF18EE">
        <w:rPr>
          <w:rFonts w:ascii="Times New Roman" w:hAnsi="Times New Roman"/>
          <w:noProof/>
          <w:sz w:val="24"/>
        </w:rPr>
        <w:t xml:space="preserve">, </w:t>
      </w:r>
      <w:r w:rsidRPr="00CF18EE">
        <w:rPr>
          <w:rFonts w:ascii="Times New Roman" w:hAnsi="Times New Roman"/>
          <w:i/>
          <w:iCs/>
          <w:noProof/>
          <w:sz w:val="24"/>
        </w:rPr>
        <w:t>147</w:t>
      </w:r>
      <w:r w:rsidRPr="00CF18EE">
        <w:rPr>
          <w:rFonts w:ascii="Times New Roman" w:hAnsi="Times New Roman"/>
          <w:noProof/>
          <w:sz w:val="24"/>
        </w:rPr>
        <w:t>(3), 311–335.</w:t>
      </w:r>
    </w:p>
    <w:p w14:paraId="72C749BD"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Weisbrod, B. A., &amp; Dominguez, N. D. (1986). Demand for collective goods in private nonprofit markets: Can fundraising expenditures help overcome free-rider behavior? </w:t>
      </w:r>
      <w:r w:rsidRPr="00CF18EE">
        <w:rPr>
          <w:rFonts w:ascii="Times New Roman" w:hAnsi="Times New Roman"/>
          <w:i/>
          <w:iCs/>
          <w:noProof/>
          <w:sz w:val="24"/>
        </w:rPr>
        <w:t>Journal of public economics</w:t>
      </w:r>
      <w:r w:rsidRPr="00CF18EE">
        <w:rPr>
          <w:rFonts w:ascii="Times New Roman" w:hAnsi="Times New Roman"/>
          <w:noProof/>
          <w:sz w:val="24"/>
        </w:rPr>
        <w:t xml:space="preserve">, </w:t>
      </w:r>
      <w:r w:rsidRPr="00CF18EE">
        <w:rPr>
          <w:rFonts w:ascii="Times New Roman" w:hAnsi="Times New Roman"/>
          <w:i/>
          <w:iCs/>
          <w:noProof/>
          <w:sz w:val="24"/>
        </w:rPr>
        <w:t>30</w:t>
      </w:r>
      <w:r w:rsidRPr="00CF18EE">
        <w:rPr>
          <w:rFonts w:ascii="Times New Roman" w:hAnsi="Times New Roman"/>
          <w:noProof/>
          <w:sz w:val="24"/>
        </w:rPr>
        <w:t>(1), 83–96.</w:t>
      </w:r>
    </w:p>
    <w:p w14:paraId="6264C893"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Yunus, M. (2013). http://grameenamerica.org/. Retrieved March 07, 2013, from http://grameenamerica.org/</w:t>
      </w:r>
    </w:p>
    <w:p w14:paraId="4F6FA56A" w14:textId="77777777" w:rsidR="00CF18EE" w:rsidRPr="00CF18EE" w:rsidRDefault="00CF18EE">
      <w:pPr>
        <w:pStyle w:val="NormalWeb"/>
        <w:ind w:left="480" w:hanging="480"/>
        <w:divId w:val="401682186"/>
        <w:rPr>
          <w:rFonts w:ascii="Times New Roman" w:hAnsi="Times New Roman"/>
          <w:noProof/>
          <w:sz w:val="24"/>
        </w:rPr>
      </w:pPr>
      <w:r w:rsidRPr="00CF18EE">
        <w:rPr>
          <w:rFonts w:ascii="Times New Roman" w:hAnsi="Times New Roman"/>
          <w:noProof/>
          <w:sz w:val="24"/>
        </w:rPr>
        <w:t xml:space="preserve">Zhou, J., Xing, X., &amp; Tong, Y. (2009). Serving the low-income group with microfinance in China. In </w:t>
      </w:r>
      <w:r w:rsidRPr="00CF18EE">
        <w:rPr>
          <w:rFonts w:ascii="Times New Roman" w:hAnsi="Times New Roman"/>
          <w:i/>
          <w:iCs/>
          <w:noProof/>
          <w:sz w:val="24"/>
        </w:rPr>
        <w:t>Management of Engineering &amp; Technology, 2009. PICMET 2009. Portland International Conference on</w:t>
      </w:r>
      <w:r w:rsidRPr="00CF18EE">
        <w:rPr>
          <w:rFonts w:ascii="Times New Roman" w:hAnsi="Times New Roman"/>
          <w:noProof/>
          <w:sz w:val="24"/>
        </w:rPr>
        <w:t xml:space="preserve"> (pp. 1758–1764). IEEE.</w:t>
      </w:r>
    </w:p>
    <w:p w14:paraId="41151B3C" w14:textId="1D04B8BB" w:rsidR="00980BD0" w:rsidRPr="0057650B" w:rsidRDefault="00776948" w:rsidP="00CF18EE">
      <w:pPr>
        <w:pStyle w:val="NormalWeb"/>
        <w:ind w:left="480" w:hanging="480"/>
        <w:divId w:val="41905963"/>
        <w:rPr>
          <w:rFonts w:ascii="Times New Roman" w:hAnsi="Times New Roman"/>
        </w:rPr>
      </w:pPr>
      <w:r w:rsidRPr="0057650B">
        <w:rPr>
          <w:rFonts w:ascii="Times New Roman" w:hAnsi="Times New Roman"/>
          <w:sz w:val="24"/>
          <w:szCs w:val="24"/>
        </w:rPr>
        <w:fldChar w:fldCharType="end"/>
      </w:r>
      <w:bookmarkStart w:id="0" w:name="_GoBack"/>
      <w:bookmarkEnd w:id="0"/>
    </w:p>
    <w:sectPr w:rsidR="00980BD0" w:rsidRPr="0057650B" w:rsidSect="00F332E0">
      <w:headerReference w:type="default" r:id="rId18"/>
      <w:pgSz w:w="11901"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960AAB" w14:textId="77777777" w:rsidR="00E55B81" w:rsidRDefault="00E55B81" w:rsidP="006A44E8">
      <w:r>
        <w:separator/>
      </w:r>
    </w:p>
  </w:endnote>
  <w:endnote w:type="continuationSeparator" w:id="0">
    <w:p w14:paraId="1104388E" w14:textId="77777777" w:rsidR="00E55B81" w:rsidRDefault="00E55B81" w:rsidP="006A44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Noteworthy Light">
    <w:panose1 w:val="02000400000000000000"/>
    <w:charset w:val="00"/>
    <w:family w:val="auto"/>
    <w:pitch w:val="variable"/>
    <w:sig w:usb0="8000006F" w:usb1="08000048" w:usb2="14600000" w:usb3="00000000" w:csb0="0000011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32598B" w14:textId="77777777" w:rsidR="00E55B81" w:rsidRDefault="00E55B81" w:rsidP="0053668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4E6D97D" w14:textId="77777777" w:rsidR="00E55B81" w:rsidRDefault="00E55B81" w:rsidP="0019515B">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44FB82" w14:textId="77777777" w:rsidR="00E55B81" w:rsidRDefault="00E55B81" w:rsidP="0019515B">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EEC514C" w14:textId="77777777" w:rsidR="00E55B81" w:rsidRDefault="00E55B81" w:rsidP="006A44E8">
      <w:r>
        <w:separator/>
      </w:r>
    </w:p>
  </w:footnote>
  <w:footnote w:type="continuationSeparator" w:id="0">
    <w:p w14:paraId="5997F7DB" w14:textId="77777777" w:rsidR="00E55B81" w:rsidRDefault="00E55B81" w:rsidP="006A44E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230861" w14:textId="77777777" w:rsidR="00E55B81" w:rsidRDefault="00E55B81" w:rsidP="00DD55C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86A0975" w14:textId="77777777" w:rsidR="00E55B81" w:rsidRDefault="00E55B81" w:rsidP="00DD55CE">
    <w:pPr>
      <w:pStyle w:val="Header"/>
      <w:ind w:right="360"/>
    </w:pPr>
    <w:sdt>
      <w:sdtPr>
        <w:id w:val="171999623"/>
        <w:placeholder>
          <w:docPart w:val="6C8B50422A2A5742A16DAF7FCA0A3607"/>
        </w:placeholder>
        <w:temporary/>
        <w:showingPlcHdr/>
      </w:sdtPr>
      <w:sdtContent>
        <w:r>
          <w:t>[Type text]</w:t>
        </w:r>
      </w:sdtContent>
    </w:sdt>
    <w:r>
      <w:ptab w:relativeTo="margin" w:alignment="center" w:leader="none"/>
    </w:r>
    <w:sdt>
      <w:sdtPr>
        <w:id w:val="171999624"/>
        <w:placeholder>
          <w:docPart w:val="4A28CF1C220B2C428200041EB10CEE72"/>
        </w:placeholder>
        <w:temporary/>
        <w:showingPlcHdr/>
      </w:sdtPr>
      <w:sdtContent>
        <w:r>
          <w:t>[Type text]</w:t>
        </w:r>
      </w:sdtContent>
    </w:sdt>
    <w:r>
      <w:ptab w:relativeTo="margin" w:alignment="right" w:leader="none"/>
    </w:r>
    <w:sdt>
      <w:sdtPr>
        <w:id w:val="171999625"/>
        <w:placeholder>
          <w:docPart w:val="93850FE29E9752458E81880D8F2C67FC"/>
        </w:placeholder>
        <w:temporary/>
        <w:showingPlcHdr/>
      </w:sdtPr>
      <w:sdtContent>
        <w:r>
          <w:t>[Type text]</w:t>
        </w:r>
      </w:sdtContent>
    </w:sdt>
  </w:p>
  <w:p w14:paraId="1192DBEF" w14:textId="77777777" w:rsidR="00E55B81" w:rsidRDefault="00E55B81">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6B732F" w14:textId="7F74B5CB" w:rsidR="00E55B81" w:rsidRDefault="00E55B81">
    <w:pPr>
      <w:pStyle w:val="Header"/>
    </w:pPr>
    <w:r>
      <w:t xml:space="preserve">Running Head: </w:t>
    </w:r>
    <w:r w:rsidR="00CF18EE">
      <w:t>DO POOR ENTREPRENEURS NEED MICROFINANCE?</w:t>
    </w:r>
    <w:r>
      <w:ptab w:relativeTo="margin" w:alignment="right" w:leader="none"/>
    </w:r>
    <w:r>
      <w:rPr>
        <w:rStyle w:val="PageNumber"/>
      </w:rPr>
      <w:fldChar w:fldCharType="begin"/>
    </w:r>
    <w:r>
      <w:rPr>
        <w:rStyle w:val="PageNumber"/>
      </w:rPr>
      <w:instrText xml:space="preserve"> PAGE </w:instrText>
    </w:r>
    <w:r>
      <w:rPr>
        <w:rStyle w:val="PageNumber"/>
      </w:rPr>
      <w:fldChar w:fldCharType="separate"/>
    </w:r>
    <w:r w:rsidR="00CF18EE">
      <w:rPr>
        <w:rStyle w:val="PageNumber"/>
        <w:noProof/>
      </w:rPr>
      <w:t>1</w:t>
    </w:r>
    <w:r>
      <w:rPr>
        <w:rStyle w:val="PageNumber"/>
      </w:rPr>
      <w:fldChar w:fldCharType="end"/>
    </w:r>
  </w:p>
  <w:p w14:paraId="778FE360" w14:textId="5B60AF63" w:rsidR="00E55B81" w:rsidRDefault="00E55B81">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E39C4D" w14:textId="77777777" w:rsidR="00E55B81" w:rsidRDefault="00E55B81" w:rsidP="0069342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2EA1931F" w14:textId="193D59FF" w:rsidR="00E55B81" w:rsidRDefault="00E55B81" w:rsidP="00693423">
    <w:pPr>
      <w:pStyle w:val="Header"/>
      <w:ind w:right="360"/>
    </w:pPr>
    <w:r>
      <w:t>Running head: MICROFINANCE AND ENTREPRENEURSHIP THEORY</w:t>
    </w:r>
  </w:p>
  <w:p w14:paraId="1834834C" w14:textId="77777777" w:rsidR="00E55B81" w:rsidRDefault="00E55B81">
    <w:pPr>
      <w:pStyle w:val="Header"/>
    </w:pPr>
  </w:p>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051E91" w14:textId="77777777" w:rsidR="00E55B81" w:rsidRDefault="00E55B81" w:rsidP="00DD55C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F18EE">
      <w:rPr>
        <w:rStyle w:val="PageNumber"/>
        <w:noProof/>
      </w:rPr>
      <w:t>2</w:t>
    </w:r>
    <w:r>
      <w:rPr>
        <w:rStyle w:val="PageNumber"/>
      </w:rPr>
      <w:fldChar w:fldCharType="end"/>
    </w:r>
  </w:p>
  <w:p w14:paraId="1CA4052B" w14:textId="315886AE" w:rsidR="00E55B81" w:rsidRDefault="00CF18EE" w:rsidP="009A2448">
    <w:pPr>
      <w:pStyle w:val="Header"/>
      <w:ind w:right="360"/>
    </w:pPr>
    <w:r>
      <w:t>DO POOR ENTREPRENEURS NEED MICROFINANCE?</w:t>
    </w:r>
    <w:r w:rsidR="00E55B81">
      <w:t xml:space="preserve">   </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D593FCC"/>
    <w:multiLevelType w:val="hybridMultilevel"/>
    <w:tmpl w:val="7EA2B1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10541756"/>
    <w:multiLevelType w:val="hybridMultilevel"/>
    <w:tmpl w:val="E4FE67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29D3C6A"/>
    <w:multiLevelType w:val="hybridMultilevel"/>
    <w:tmpl w:val="C1A45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E628A5"/>
    <w:multiLevelType w:val="hybridMultilevel"/>
    <w:tmpl w:val="C200FAE8"/>
    <w:lvl w:ilvl="0" w:tplc="8A123E2E">
      <w:start w:val="2"/>
      <w:numFmt w:val="bullet"/>
      <w:lvlText w:val="-"/>
      <w:lvlJc w:val="left"/>
      <w:pPr>
        <w:ind w:left="720" w:hanging="360"/>
      </w:pPr>
      <w:rPr>
        <w:rFonts w:ascii="Times New Roman" w:eastAsiaTheme="minorEastAsia" w:hAnsi="Times New Roman" w:cs="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41C0091"/>
    <w:multiLevelType w:val="hybridMultilevel"/>
    <w:tmpl w:val="72825984"/>
    <w:lvl w:ilvl="0" w:tplc="CF880B3C">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DCD3C34"/>
    <w:multiLevelType w:val="hybridMultilevel"/>
    <w:tmpl w:val="8A684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E05415E"/>
    <w:multiLevelType w:val="hybridMultilevel"/>
    <w:tmpl w:val="2338777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F296ECD"/>
    <w:multiLevelType w:val="hybridMultilevel"/>
    <w:tmpl w:val="277E60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0660867"/>
    <w:multiLevelType w:val="hybridMultilevel"/>
    <w:tmpl w:val="F77ACEAA"/>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382405D2"/>
    <w:multiLevelType w:val="hybridMultilevel"/>
    <w:tmpl w:val="5662531E"/>
    <w:lvl w:ilvl="0" w:tplc="597C76DC">
      <w:start w:val="5"/>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C214B0"/>
    <w:multiLevelType w:val="hybridMultilevel"/>
    <w:tmpl w:val="7EA2B1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E3A6BC0"/>
    <w:multiLevelType w:val="hybridMultilevel"/>
    <w:tmpl w:val="7EF27E5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3F5A2C49"/>
    <w:multiLevelType w:val="hybridMultilevel"/>
    <w:tmpl w:val="589249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4D6F6C3D"/>
    <w:multiLevelType w:val="hybridMultilevel"/>
    <w:tmpl w:val="52C0E568"/>
    <w:lvl w:ilvl="0" w:tplc="8A123E2E">
      <w:start w:val="2"/>
      <w:numFmt w:val="bullet"/>
      <w:lvlText w:val="-"/>
      <w:lvlJc w:val="left"/>
      <w:pPr>
        <w:ind w:left="720" w:hanging="360"/>
      </w:pPr>
      <w:rPr>
        <w:rFonts w:ascii="Times New Roman" w:eastAsiaTheme="minorEastAsia" w:hAnsi="Times New Roman" w:cs="Times New Roman"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43F3438"/>
    <w:multiLevelType w:val="hybridMultilevel"/>
    <w:tmpl w:val="FA261B7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563320F5"/>
    <w:multiLevelType w:val="hybridMultilevel"/>
    <w:tmpl w:val="04220D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5D501BDB"/>
    <w:multiLevelType w:val="hybridMultilevel"/>
    <w:tmpl w:val="8364360E"/>
    <w:lvl w:ilvl="0" w:tplc="A24A7E0E">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EEA4B91"/>
    <w:multiLevelType w:val="hybridMultilevel"/>
    <w:tmpl w:val="70E0CFC0"/>
    <w:lvl w:ilvl="0" w:tplc="620E524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74181EEC"/>
    <w:multiLevelType w:val="hybridMultilevel"/>
    <w:tmpl w:val="2338777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56D2FEC"/>
    <w:multiLevelType w:val="hybridMultilevel"/>
    <w:tmpl w:val="4D482654"/>
    <w:lvl w:ilvl="0" w:tplc="DE363C9E">
      <w:start w:val="1"/>
      <w:numFmt w:val="bullet"/>
      <w:lvlText w:val="•"/>
      <w:lvlJc w:val="left"/>
      <w:pPr>
        <w:tabs>
          <w:tab w:val="num" w:pos="720"/>
        </w:tabs>
        <w:ind w:left="720" w:hanging="360"/>
      </w:pPr>
      <w:rPr>
        <w:rFonts w:ascii="Arial" w:hAnsi="Arial" w:hint="default"/>
      </w:rPr>
    </w:lvl>
    <w:lvl w:ilvl="1" w:tplc="F56A9866">
      <w:numFmt w:val="bullet"/>
      <w:lvlText w:val="–"/>
      <w:lvlJc w:val="left"/>
      <w:pPr>
        <w:tabs>
          <w:tab w:val="num" w:pos="1440"/>
        </w:tabs>
        <w:ind w:left="1440" w:hanging="360"/>
      </w:pPr>
      <w:rPr>
        <w:rFonts w:ascii="Arial" w:hAnsi="Arial" w:hint="default"/>
      </w:rPr>
    </w:lvl>
    <w:lvl w:ilvl="2" w:tplc="F6B65750" w:tentative="1">
      <w:start w:val="1"/>
      <w:numFmt w:val="bullet"/>
      <w:lvlText w:val="•"/>
      <w:lvlJc w:val="left"/>
      <w:pPr>
        <w:tabs>
          <w:tab w:val="num" w:pos="2160"/>
        </w:tabs>
        <w:ind w:left="2160" w:hanging="360"/>
      </w:pPr>
      <w:rPr>
        <w:rFonts w:ascii="Arial" w:hAnsi="Arial" w:hint="default"/>
      </w:rPr>
    </w:lvl>
    <w:lvl w:ilvl="3" w:tplc="33F48C00" w:tentative="1">
      <w:start w:val="1"/>
      <w:numFmt w:val="bullet"/>
      <w:lvlText w:val="•"/>
      <w:lvlJc w:val="left"/>
      <w:pPr>
        <w:tabs>
          <w:tab w:val="num" w:pos="2880"/>
        </w:tabs>
        <w:ind w:left="2880" w:hanging="360"/>
      </w:pPr>
      <w:rPr>
        <w:rFonts w:ascii="Arial" w:hAnsi="Arial" w:hint="default"/>
      </w:rPr>
    </w:lvl>
    <w:lvl w:ilvl="4" w:tplc="6FA4509C" w:tentative="1">
      <w:start w:val="1"/>
      <w:numFmt w:val="bullet"/>
      <w:lvlText w:val="•"/>
      <w:lvlJc w:val="left"/>
      <w:pPr>
        <w:tabs>
          <w:tab w:val="num" w:pos="3600"/>
        </w:tabs>
        <w:ind w:left="3600" w:hanging="360"/>
      </w:pPr>
      <w:rPr>
        <w:rFonts w:ascii="Arial" w:hAnsi="Arial" w:hint="default"/>
      </w:rPr>
    </w:lvl>
    <w:lvl w:ilvl="5" w:tplc="E82EEEDA" w:tentative="1">
      <w:start w:val="1"/>
      <w:numFmt w:val="bullet"/>
      <w:lvlText w:val="•"/>
      <w:lvlJc w:val="left"/>
      <w:pPr>
        <w:tabs>
          <w:tab w:val="num" w:pos="4320"/>
        </w:tabs>
        <w:ind w:left="4320" w:hanging="360"/>
      </w:pPr>
      <w:rPr>
        <w:rFonts w:ascii="Arial" w:hAnsi="Arial" w:hint="default"/>
      </w:rPr>
    </w:lvl>
    <w:lvl w:ilvl="6" w:tplc="EB56C09E" w:tentative="1">
      <w:start w:val="1"/>
      <w:numFmt w:val="bullet"/>
      <w:lvlText w:val="•"/>
      <w:lvlJc w:val="left"/>
      <w:pPr>
        <w:tabs>
          <w:tab w:val="num" w:pos="5040"/>
        </w:tabs>
        <w:ind w:left="5040" w:hanging="360"/>
      </w:pPr>
      <w:rPr>
        <w:rFonts w:ascii="Arial" w:hAnsi="Arial" w:hint="default"/>
      </w:rPr>
    </w:lvl>
    <w:lvl w:ilvl="7" w:tplc="F80A1CA6" w:tentative="1">
      <w:start w:val="1"/>
      <w:numFmt w:val="bullet"/>
      <w:lvlText w:val="•"/>
      <w:lvlJc w:val="left"/>
      <w:pPr>
        <w:tabs>
          <w:tab w:val="num" w:pos="5760"/>
        </w:tabs>
        <w:ind w:left="5760" w:hanging="360"/>
      </w:pPr>
      <w:rPr>
        <w:rFonts w:ascii="Arial" w:hAnsi="Arial" w:hint="default"/>
      </w:rPr>
    </w:lvl>
    <w:lvl w:ilvl="8" w:tplc="8304DA1A" w:tentative="1">
      <w:start w:val="1"/>
      <w:numFmt w:val="bullet"/>
      <w:lvlText w:val="•"/>
      <w:lvlJc w:val="left"/>
      <w:pPr>
        <w:tabs>
          <w:tab w:val="num" w:pos="6480"/>
        </w:tabs>
        <w:ind w:left="6480" w:hanging="360"/>
      </w:pPr>
      <w:rPr>
        <w:rFonts w:ascii="Arial" w:hAnsi="Arial" w:hint="default"/>
      </w:rPr>
    </w:lvl>
  </w:abstractNum>
  <w:abstractNum w:abstractNumId="21">
    <w:nsid w:val="7DDA6129"/>
    <w:multiLevelType w:val="hybridMultilevel"/>
    <w:tmpl w:val="961630B6"/>
    <w:lvl w:ilvl="0" w:tplc="C9FC3C7A">
      <w:start w:val="3"/>
      <w:numFmt w:val="bullet"/>
      <w:lvlText w:val=""/>
      <w:lvlJc w:val="left"/>
      <w:pPr>
        <w:ind w:left="720" w:hanging="360"/>
      </w:pPr>
      <w:rPr>
        <w:rFonts w:ascii="Wingdings" w:eastAsiaTheme="minorEastAsia" w:hAnsi="Wingding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20"/>
  </w:num>
  <w:num w:numId="3">
    <w:abstractNumId w:val="17"/>
  </w:num>
  <w:num w:numId="4">
    <w:abstractNumId w:val="3"/>
  </w:num>
  <w:num w:numId="5">
    <w:abstractNumId w:val="0"/>
  </w:num>
  <w:num w:numId="6">
    <w:abstractNumId w:val="2"/>
  </w:num>
  <w:num w:numId="7">
    <w:abstractNumId w:val="18"/>
  </w:num>
  <w:num w:numId="8">
    <w:abstractNumId w:val="9"/>
  </w:num>
  <w:num w:numId="9">
    <w:abstractNumId w:val="15"/>
  </w:num>
  <w:num w:numId="10">
    <w:abstractNumId w:val="1"/>
  </w:num>
  <w:num w:numId="11">
    <w:abstractNumId w:val="11"/>
  </w:num>
  <w:num w:numId="12">
    <w:abstractNumId w:val="12"/>
  </w:num>
  <w:num w:numId="13">
    <w:abstractNumId w:val="13"/>
  </w:num>
  <w:num w:numId="14">
    <w:abstractNumId w:val="8"/>
  </w:num>
  <w:num w:numId="15">
    <w:abstractNumId w:val="21"/>
  </w:num>
  <w:num w:numId="16">
    <w:abstractNumId w:val="5"/>
  </w:num>
  <w:num w:numId="17">
    <w:abstractNumId w:val="16"/>
  </w:num>
  <w:num w:numId="18">
    <w:abstractNumId w:val="4"/>
  </w:num>
  <w:num w:numId="19">
    <w:abstractNumId w:val="14"/>
  </w:num>
  <w:num w:numId="20">
    <w:abstractNumId w:val="19"/>
  </w:num>
  <w:num w:numId="21">
    <w:abstractNumId w:val="6"/>
  </w:num>
  <w:num w:numId="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7"/>
  <w:proofState w:spelling="clean" w:grammar="clean"/>
  <w:doNotTrackMoves/>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0979"/>
    <w:rsid w:val="00001092"/>
    <w:rsid w:val="00001FFC"/>
    <w:rsid w:val="00003B2C"/>
    <w:rsid w:val="00003B57"/>
    <w:rsid w:val="0001026B"/>
    <w:rsid w:val="00013F72"/>
    <w:rsid w:val="00014BBF"/>
    <w:rsid w:val="00017D7B"/>
    <w:rsid w:val="00022EE8"/>
    <w:rsid w:val="000239DB"/>
    <w:rsid w:val="00024369"/>
    <w:rsid w:val="00024888"/>
    <w:rsid w:val="00024F11"/>
    <w:rsid w:val="00025DB4"/>
    <w:rsid w:val="00025E91"/>
    <w:rsid w:val="000268A5"/>
    <w:rsid w:val="000312A7"/>
    <w:rsid w:val="0003367A"/>
    <w:rsid w:val="000364EA"/>
    <w:rsid w:val="00040E75"/>
    <w:rsid w:val="00041B54"/>
    <w:rsid w:val="00044B4F"/>
    <w:rsid w:val="00046285"/>
    <w:rsid w:val="00047323"/>
    <w:rsid w:val="00047BE2"/>
    <w:rsid w:val="00050DED"/>
    <w:rsid w:val="00051382"/>
    <w:rsid w:val="00054F7A"/>
    <w:rsid w:val="000572ED"/>
    <w:rsid w:val="00060BAA"/>
    <w:rsid w:val="0006243D"/>
    <w:rsid w:val="00065342"/>
    <w:rsid w:val="0006720A"/>
    <w:rsid w:val="000722B1"/>
    <w:rsid w:val="0007477F"/>
    <w:rsid w:val="000761F7"/>
    <w:rsid w:val="00081FB8"/>
    <w:rsid w:val="00083E94"/>
    <w:rsid w:val="00085440"/>
    <w:rsid w:val="00085565"/>
    <w:rsid w:val="00086DE4"/>
    <w:rsid w:val="0009284D"/>
    <w:rsid w:val="00092ED9"/>
    <w:rsid w:val="000A58CC"/>
    <w:rsid w:val="000B057B"/>
    <w:rsid w:val="000B058D"/>
    <w:rsid w:val="000B680A"/>
    <w:rsid w:val="000B74E8"/>
    <w:rsid w:val="000C02FA"/>
    <w:rsid w:val="000C6078"/>
    <w:rsid w:val="000D227B"/>
    <w:rsid w:val="000D2A10"/>
    <w:rsid w:val="000D47D1"/>
    <w:rsid w:val="000D5514"/>
    <w:rsid w:val="000E28B3"/>
    <w:rsid w:val="000E401F"/>
    <w:rsid w:val="000E6A09"/>
    <w:rsid w:val="000F16D8"/>
    <w:rsid w:val="000F1E33"/>
    <w:rsid w:val="000F46EA"/>
    <w:rsid w:val="000F5FFD"/>
    <w:rsid w:val="00100574"/>
    <w:rsid w:val="001037DF"/>
    <w:rsid w:val="001042A7"/>
    <w:rsid w:val="001059AE"/>
    <w:rsid w:val="001208F9"/>
    <w:rsid w:val="001257A0"/>
    <w:rsid w:val="00125B73"/>
    <w:rsid w:val="001274F8"/>
    <w:rsid w:val="00127635"/>
    <w:rsid w:val="0013071C"/>
    <w:rsid w:val="00130A90"/>
    <w:rsid w:val="0013191E"/>
    <w:rsid w:val="00134EC4"/>
    <w:rsid w:val="001366DD"/>
    <w:rsid w:val="001368D1"/>
    <w:rsid w:val="001400C8"/>
    <w:rsid w:val="00140B49"/>
    <w:rsid w:val="00142BF3"/>
    <w:rsid w:val="00143E20"/>
    <w:rsid w:val="00147345"/>
    <w:rsid w:val="00147FB6"/>
    <w:rsid w:val="001563CF"/>
    <w:rsid w:val="001564AE"/>
    <w:rsid w:val="00161D05"/>
    <w:rsid w:val="00162CA4"/>
    <w:rsid w:val="001631D5"/>
    <w:rsid w:val="00165FD5"/>
    <w:rsid w:val="00166BAB"/>
    <w:rsid w:val="0016707F"/>
    <w:rsid w:val="00167C6E"/>
    <w:rsid w:val="00170DEB"/>
    <w:rsid w:val="00172805"/>
    <w:rsid w:val="00172E46"/>
    <w:rsid w:val="00176F03"/>
    <w:rsid w:val="001771F7"/>
    <w:rsid w:val="00177C55"/>
    <w:rsid w:val="00181375"/>
    <w:rsid w:val="00185017"/>
    <w:rsid w:val="001872B0"/>
    <w:rsid w:val="00191D36"/>
    <w:rsid w:val="0019515B"/>
    <w:rsid w:val="001A12C8"/>
    <w:rsid w:val="001A2E9B"/>
    <w:rsid w:val="001A427C"/>
    <w:rsid w:val="001A4E1E"/>
    <w:rsid w:val="001A5696"/>
    <w:rsid w:val="001B6813"/>
    <w:rsid w:val="001B6D51"/>
    <w:rsid w:val="001C3707"/>
    <w:rsid w:val="001C4D07"/>
    <w:rsid w:val="001C5A1C"/>
    <w:rsid w:val="001C6966"/>
    <w:rsid w:val="001E3776"/>
    <w:rsid w:val="001E43A5"/>
    <w:rsid w:val="001E4903"/>
    <w:rsid w:val="001E4FA4"/>
    <w:rsid w:val="001E7DE8"/>
    <w:rsid w:val="001F3A62"/>
    <w:rsid w:val="001F4B40"/>
    <w:rsid w:val="001F5184"/>
    <w:rsid w:val="00202BBC"/>
    <w:rsid w:val="002036B6"/>
    <w:rsid w:val="002041F4"/>
    <w:rsid w:val="0020557B"/>
    <w:rsid w:val="00205AA7"/>
    <w:rsid w:val="00210C78"/>
    <w:rsid w:val="00210FAD"/>
    <w:rsid w:val="00213C24"/>
    <w:rsid w:val="00215DD5"/>
    <w:rsid w:val="002207D2"/>
    <w:rsid w:val="0022516D"/>
    <w:rsid w:val="00225526"/>
    <w:rsid w:val="002309E2"/>
    <w:rsid w:val="00230C8B"/>
    <w:rsid w:val="002314F7"/>
    <w:rsid w:val="00233576"/>
    <w:rsid w:val="002348C4"/>
    <w:rsid w:val="00234E06"/>
    <w:rsid w:val="00236FDE"/>
    <w:rsid w:val="00237413"/>
    <w:rsid w:val="00243DA9"/>
    <w:rsid w:val="002617F8"/>
    <w:rsid w:val="00266D17"/>
    <w:rsid w:val="0027616A"/>
    <w:rsid w:val="002800DA"/>
    <w:rsid w:val="00281A75"/>
    <w:rsid w:val="002821D5"/>
    <w:rsid w:val="002828BC"/>
    <w:rsid w:val="00282A7A"/>
    <w:rsid w:val="002835D9"/>
    <w:rsid w:val="00283FBC"/>
    <w:rsid w:val="00284C3E"/>
    <w:rsid w:val="002858F2"/>
    <w:rsid w:val="0029079A"/>
    <w:rsid w:val="0029152A"/>
    <w:rsid w:val="00292107"/>
    <w:rsid w:val="0029229B"/>
    <w:rsid w:val="00294793"/>
    <w:rsid w:val="00295A8D"/>
    <w:rsid w:val="002A3B28"/>
    <w:rsid w:val="002A5BB9"/>
    <w:rsid w:val="002A79AC"/>
    <w:rsid w:val="002B05C2"/>
    <w:rsid w:val="002B47C1"/>
    <w:rsid w:val="002B4B92"/>
    <w:rsid w:val="002B50CA"/>
    <w:rsid w:val="002B7517"/>
    <w:rsid w:val="002B76C9"/>
    <w:rsid w:val="002C2DE3"/>
    <w:rsid w:val="002D41BC"/>
    <w:rsid w:val="002E0222"/>
    <w:rsid w:val="00300387"/>
    <w:rsid w:val="00302FA2"/>
    <w:rsid w:val="00306B9C"/>
    <w:rsid w:val="00306C30"/>
    <w:rsid w:val="0031029A"/>
    <w:rsid w:val="00314A02"/>
    <w:rsid w:val="00315684"/>
    <w:rsid w:val="0031789A"/>
    <w:rsid w:val="00320F51"/>
    <w:rsid w:val="0033288F"/>
    <w:rsid w:val="003350C2"/>
    <w:rsid w:val="003370C2"/>
    <w:rsid w:val="003517AE"/>
    <w:rsid w:val="00356AA4"/>
    <w:rsid w:val="0035715A"/>
    <w:rsid w:val="00366F39"/>
    <w:rsid w:val="00367DFD"/>
    <w:rsid w:val="00370FDB"/>
    <w:rsid w:val="00372106"/>
    <w:rsid w:val="00375DED"/>
    <w:rsid w:val="00384D6A"/>
    <w:rsid w:val="0038599D"/>
    <w:rsid w:val="0038634E"/>
    <w:rsid w:val="003878F3"/>
    <w:rsid w:val="00390168"/>
    <w:rsid w:val="00393EB8"/>
    <w:rsid w:val="00395145"/>
    <w:rsid w:val="00397216"/>
    <w:rsid w:val="003A1FC2"/>
    <w:rsid w:val="003A2F2E"/>
    <w:rsid w:val="003A5972"/>
    <w:rsid w:val="003A7BF4"/>
    <w:rsid w:val="003B2CDB"/>
    <w:rsid w:val="003B3B42"/>
    <w:rsid w:val="003B5E06"/>
    <w:rsid w:val="003B6665"/>
    <w:rsid w:val="003C1295"/>
    <w:rsid w:val="003C1717"/>
    <w:rsid w:val="003C33B6"/>
    <w:rsid w:val="003C6B6C"/>
    <w:rsid w:val="003D028F"/>
    <w:rsid w:val="003D0D69"/>
    <w:rsid w:val="003D5E8F"/>
    <w:rsid w:val="003D7764"/>
    <w:rsid w:val="003E1A13"/>
    <w:rsid w:val="003E2171"/>
    <w:rsid w:val="003E33B6"/>
    <w:rsid w:val="003E4249"/>
    <w:rsid w:val="003E4BBE"/>
    <w:rsid w:val="003E6E17"/>
    <w:rsid w:val="003F008A"/>
    <w:rsid w:val="003F6F11"/>
    <w:rsid w:val="003F77F3"/>
    <w:rsid w:val="0040065A"/>
    <w:rsid w:val="0040432A"/>
    <w:rsid w:val="0040653D"/>
    <w:rsid w:val="00410D69"/>
    <w:rsid w:val="00412227"/>
    <w:rsid w:val="004165CE"/>
    <w:rsid w:val="00420FD8"/>
    <w:rsid w:val="00431DBE"/>
    <w:rsid w:val="00437299"/>
    <w:rsid w:val="004375F4"/>
    <w:rsid w:val="00440B78"/>
    <w:rsid w:val="0044341D"/>
    <w:rsid w:val="00444B0D"/>
    <w:rsid w:val="0044609C"/>
    <w:rsid w:val="004466E9"/>
    <w:rsid w:val="00447BFE"/>
    <w:rsid w:val="0045293B"/>
    <w:rsid w:val="004617BA"/>
    <w:rsid w:val="00463A74"/>
    <w:rsid w:val="004655BC"/>
    <w:rsid w:val="00466A98"/>
    <w:rsid w:val="00480CAC"/>
    <w:rsid w:val="00482222"/>
    <w:rsid w:val="00482F95"/>
    <w:rsid w:val="00485B2F"/>
    <w:rsid w:val="00491E61"/>
    <w:rsid w:val="004923DC"/>
    <w:rsid w:val="00492FA4"/>
    <w:rsid w:val="004A2B77"/>
    <w:rsid w:val="004A3389"/>
    <w:rsid w:val="004A3A40"/>
    <w:rsid w:val="004A57B6"/>
    <w:rsid w:val="004B177D"/>
    <w:rsid w:val="004B63B9"/>
    <w:rsid w:val="004C160B"/>
    <w:rsid w:val="004C39C7"/>
    <w:rsid w:val="004C46D7"/>
    <w:rsid w:val="004C48A3"/>
    <w:rsid w:val="004E240E"/>
    <w:rsid w:val="004E3D08"/>
    <w:rsid w:val="004F26F9"/>
    <w:rsid w:val="004F3B32"/>
    <w:rsid w:val="004F50B8"/>
    <w:rsid w:val="004F7EF3"/>
    <w:rsid w:val="0050016C"/>
    <w:rsid w:val="00502141"/>
    <w:rsid w:val="005028A5"/>
    <w:rsid w:val="00505531"/>
    <w:rsid w:val="00512B74"/>
    <w:rsid w:val="005142C3"/>
    <w:rsid w:val="00526654"/>
    <w:rsid w:val="00536682"/>
    <w:rsid w:val="005369B7"/>
    <w:rsid w:val="005502AF"/>
    <w:rsid w:val="00550470"/>
    <w:rsid w:val="0055394E"/>
    <w:rsid w:val="00553DA9"/>
    <w:rsid w:val="00556CD5"/>
    <w:rsid w:val="00557BF8"/>
    <w:rsid w:val="00560005"/>
    <w:rsid w:val="00562055"/>
    <w:rsid w:val="00564BF4"/>
    <w:rsid w:val="00565E95"/>
    <w:rsid w:val="00565FC0"/>
    <w:rsid w:val="00570611"/>
    <w:rsid w:val="00572F6C"/>
    <w:rsid w:val="0057650B"/>
    <w:rsid w:val="00576CFA"/>
    <w:rsid w:val="00583A9D"/>
    <w:rsid w:val="00583D9C"/>
    <w:rsid w:val="0058552B"/>
    <w:rsid w:val="00586A2C"/>
    <w:rsid w:val="005874C8"/>
    <w:rsid w:val="00587AA9"/>
    <w:rsid w:val="00590BE8"/>
    <w:rsid w:val="00593CFB"/>
    <w:rsid w:val="00595EF0"/>
    <w:rsid w:val="005972DC"/>
    <w:rsid w:val="005A0F4C"/>
    <w:rsid w:val="005A1131"/>
    <w:rsid w:val="005A23BA"/>
    <w:rsid w:val="005A3BE6"/>
    <w:rsid w:val="005A48DD"/>
    <w:rsid w:val="005A7B6D"/>
    <w:rsid w:val="005B11C5"/>
    <w:rsid w:val="005B17AF"/>
    <w:rsid w:val="005B298D"/>
    <w:rsid w:val="005B3BD6"/>
    <w:rsid w:val="005B5B14"/>
    <w:rsid w:val="005B7361"/>
    <w:rsid w:val="005C0569"/>
    <w:rsid w:val="005C0BD9"/>
    <w:rsid w:val="005C3386"/>
    <w:rsid w:val="005C4F7E"/>
    <w:rsid w:val="005C6220"/>
    <w:rsid w:val="005C6BC8"/>
    <w:rsid w:val="005D5591"/>
    <w:rsid w:val="005D62FD"/>
    <w:rsid w:val="005E2D4C"/>
    <w:rsid w:val="005E4A53"/>
    <w:rsid w:val="005E7967"/>
    <w:rsid w:val="005E7EDE"/>
    <w:rsid w:val="005F0105"/>
    <w:rsid w:val="005F0124"/>
    <w:rsid w:val="005F351A"/>
    <w:rsid w:val="005F5A69"/>
    <w:rsid w:val="005F7610"/>
    <w:rsid w:val="005F7BD5"/>
    <w:rsid w:val="00604AD1"/>
    <w:rsid w:val="00610C9D"/>
    <w:rsid w:val="00613011"/>
    <w:rsid w:val="00614021"/>
    <w:rsid w:val="006160F2"/>
    <w:rsid w:val="00625021"/>
    <w:rsid w:val="00625451"/>
    <w:rsid w:val="00625A3E"/>
    <w:rsid w:val="006307EA"/>
    <w:rsid w:val="00632856"/>
    <w:rsid w:val="00636BAA"/>
    <w:rsid w:val="00636E5A"/>
    <w:rsid w:val="00642974"/>
    <w:rsid w:val="0064647C"/>
    <w:rsid w:val="006577DC"/>
    <w:rsid w:val="00660979"/>
    <w:rsid w:val="0066566F"/>
    <w:rsid w:val="006665B2"/>
    <w:rsid w:val="00666737"/>
    <w:rsid w:val="00666F66"/>
    <w:rsid w:val="00670432"/>
    <w:rsid w:val="00674D7D"/>
    <w:rsid w:val="006822A9"/>
    <w:rsid w:val="00683A3C"/>
    <w:rsid w:val="00685985"/>
    <w:rsid w:val="006922F6"/>
    <w:rsid w:val="00693423"/>
    <w:rsid w:val="00696018"/>
    <w:rsid w:val="00696C65"/>
    <w:rsid w:val="006A3742"/>
    <w:rsid w:val="006A44E8"/>
    <w:rsid w:val="006A4BE9"/>
    <w:rsid w:val="006A5433"/>
    <w:rsid w:val="006B2823"/>
    <w:rsid w:val="006B5FA2"/>
    <w:rsid w:val="006B7EF2"/>
    <w:rsid w:val="006C13D2"/>
    <w:rsid w:val="006C2A8D"/>
    <w:rsid w:val="006C3FCE"/>
    <w:rsid w:val="006C5923"/>
    <w:rsid w:val="006C6311"/>
    <w:rsid w:val="006C6F26"/>
    <w:rsid w:val="006C76B6"/>
    <w:rsid w:val="006D183C"/>
    <w:rsid w:val="006D407B"/>
    <w:rsid w:val="006D4ED9"/>
    <w:rsid w:val="006D5C68"/>
    <w:rsid w:val="006D79D9"/>
    <w:rsid w:val="006E0238"/>
    <w:rsid w:val="006E0815"/>
    <w:rsid w:val="006E36BD"/>
    <w:rsid w:val="006E6C15"/>
    <w:rsid w:val="006F054C"/>
    <w:rsid w:val="006F0DE2"/>
    <w:rsid w:val="006F1EDB"/>
    <w:rsid w:val="006F3701"/>
    <w:rsid w:val="006F52B4"/>
    <w:rsid w:val="007024D4"/>
    <w:rsid w:val="00712739"/>
    <w:rsid w:val="007135C2"/>
    <w:rsid w:val="007160F3"/>
    <w:rsid w:val="00723352"/>
    <w:rsid w:val="0072420E"/>
    <w:rsid w:val="00725B8D"/>
    <w:rsid w:val="00726D28"/>
    <w:rsid w:val="007277EE"/>
    <w:rsid w:val="00730CC7"/>
    <w:rsid w:val="007404EA"/>
    <w:rsid w:val="00741BE5"/>
    <w:rsid w:val="007427E0"/>
    <w:rsid w:val="0075444E"/>
    <w:rsid w:val="00755E2C"/>
    <w:rsid w:val="007605E3"/>
    <w:rsid w:val="00762A97"/>
    <w:rsid w:val="007637B3"/>
    <w:rsid w:val="00766AAB"/>
    <w:rsid w:val="007671FC"/>
    <w:rsid w:val="00771B99"/>
    <w:rsid w:val="007731EB"/>
    <w:rsid w:val="00776948"/>
    <w:rsid w:val="0077706C"/>
    <w:rsid w:val="00777683"/>
    <w:rsid w:val="007822B5"/>
    <w:rsid w:val="00783BB1"/>
    <w:rsid w:val="00784C03"/>
    <w:rsid w:val="0078510E"/>
    <w:rsid w:val="0078781F"/>
    <w:rsid w:val="00795F22"/>
    <w:rsid w:val="007A039F"/>
    <w:rsid w:val="007A28C0"/>
    <w:rsid w:val="007A45F0"/>
    <w:rsid w:val="007A606B"/>
    <w:rsid w:val="007A7E5B"/>
    <w:rsid w:val="007B0040"/>
    <w:rsid w:val="007B1439"/>
    <w:rsid w:val="007B26A7"/>
    <w:rsid w:val="007B43D7"/>
    <w:rsid w:val="007B4A76"/>
    <w:rsid w:val="007C0316"/>
    <w:rsid w:val="007C0A35"/>
    <w:rsid w:val="007C2A94"/>
    <w:rsid w:val="007C41D7"/>
    <w:rsid w:val="007C4ABC"/>
    <w:rsid w:val="007C6745"/>
    <w:rsid w:val="007D033A"/>
    <w:rsid w:val="007E3907"/>
    <w:rsid w:val="007F1E4A"/>
    <w:rsid w:val="007F4725"/>
    <w:rsid w:val="007F541F"/>
    <w:rsid w:val="007F5B6C"/>
    <w:rsid w:val="007F628B"/>
    <w:rsid w:val="007F753B"/>
    <w:rsid w:val="00800995"/>
    <w:rsid w:val="00803DE7"/>
    <w:rsid w:val="00804D3E"/>
    <w:rsid w:val="00805C18"/>
    <w:rsid w:val="00805F9F"/>
    <w:rsid w:val="00821031"/>
    <w:rsid w:val="00824D3E"/>
    <w:rsid w:val="008255AF"/>
    <w:rsid w:val="0083340C"/>
    <w:rsid w:val="00836205"/>
    <w:rsid w:val="00836D3B"/>
    <w:rsid w:val="008417ED"/>
    <w:rsid w:val="00841817"/>
    <w:rsid w:val="00842C9F"/>
    <w:rsid w:val="00847460"/>
    <w:rsid w:val="00862147"/>
    <w:rsid w:val="00866A97"/>
    <w:rsid w:val="00866FE7"/>
    <w:rsid w:val="00867AFB"/>
    <w:rsid w:val="00870464"/>
    <w:rsid w:val="00871DE8"/>
    <w:rsid w:val="00872C5F"/>
    <w:rsid w:val="008749CB"/>
    <w:rsid w:val="008769B9"/>
    <w:rsid w:val="00880CA1"/>
    <w:rsid w:val="00884AD1"/>
    <w:rsid w:val="008860A8"/>
    <w:rsid w:val="00890126"/>
    <w:rsid w:val="00890863"/>
    <w:rsid w:val="008909B7"/>
    <w:rsid w:val="00890CBB"/>
    <w:rsid w:val="00891C43"/>
    <w:rsid w:val="00892269"/>
    <w:rsid w:val="00892827"/>
    <w:rsid w:val="008963C4"/>
    <w:rsid w:val="008964F5"/>
    <w:rsid w:val="008A4794"/>
    <w:rsid w:val="008A5FC4"/>
    <w:rsid w:val="008B0E15"/>
    <w:rsid w:val="008B120C"/>
    <w:rsid w:val="008B2A92"/>
    <w:rsid w:val="008B2F6A"/>
    <w:rsid w:val="008C1004"/>
    <w:rsid w:val="008C16EA"/>
    <w:rsid w:val="008C1BCB"/>
    <w:rsid w:val="008C3209"/>
    <w:rsid w:val="008C4946"/>
    <w:rsid w:val="008D1C44"/>
    <w:rsid w:val="008E0760"/>
    <w:rsid w:val="008E0A13"/>
    <w:rsid w:val="008E1DEB"/>
    <w:rsid w:val="008E779C"/>
    <w:rsid w:val="008E79E1"/>
    <w:rsid w:val="008E7FD2"/>
    <w:rsid w:val="008F4FD1"/>
    <w:rsid w:val="0090284F"/>
    <w:rsid w:val="00912615"/>
    <w:rsid w:val="009171A1"/>
    <w:rsid w:val="00921A36"/>
    <w:rsid w:val="0092417D"/>
    <w:rsid w:val="00933D4D"/>
    <w:rsid w:val="009434A5"/>
    <w:rsid w:val="00953678"/>
    <w:rsid w:val="00963EFD"/>
    <w:rsid w:val="00972CA1"/>
    <w:rsid w:val="00972D2E"/>
    <w:rsid w:val="009756C3"/>
    <w:rsid w:val="0097599D"/>
    <w:rsid w:val="00976958"/>
    <w:rsid w:val="00976B69"/>
    <w:rsid w:val="00980A80"/>
    <w:rsid w:val="00980BD0"/>
    <w:rsid w:val="009918E9"/>
    <w:rsid w:val="00994628"/>
    <w:rsid w:val="0099762B"/>
    <w:rsid w:val="009A2448"/>
    <w:rsid w:val="009A455E"/>
    <w:rsid w:val="009A601A"/>
    <w:rsid w:val="009A67A8"/>
    <w:rsid w:val="009A6EDB"/>
    <w:rsid w:val="009A7EC2"/>
    <w:rsid w:val="009B2F1E"/>
    <w:rsid w:val="009B39FA"/>
    <w:rsid w:val="009B44BA"/>
    <w:rsid w:val="009B4A8B"/>
    <w:rsid w:val="009B739A"/>
    <w:rsid w:val="009C059A"/>
    <w:rsid w:val="009C662E"/>
    <w:rsid w:val="009C6817"/>
    <w:rsid w:val="009D4695"/>
    <w:rsid w:val="009D48FB"/>
    <w:rsid w:val="009D5DE3"/>
    <w:rsid w:val="009E1BD1"/>
    <w:rsid w:val="009E28B8"/>
    <w:rsid w:val="009E3E54"/>
    <w:rsid w:val="009E6EB4"/>
    <w:rsid w:val="009F2B65"/>
    <w:rsid w:val="009F3F84"/>
    <w:rsid w:val="009F46BB"/>
    <w:rsid w:val="009F75A1"/>
    <w:rsid w:val="009F7CAF"/>
    <w:rsid w:val="00A003F8"/>
    <w:rsid w:val="00A0308F"/>
    <w:rsid w:val="00A04046"/>
    <w:rsid w:val="00A04FEF"/>
    <w:rsid w:val="00A054EF"/>
    <w:rsid w:val="00A07993"/>
    <w:rsid w:val="00A07C74"/>
    <w:rsid w:val="00A10091"/>
    <w:rsid w:val="00A101CA"/>
    <w:rsid w:val="00A12B00"/>
    <w:rsid w:val="00A15B43"/>
    <w:rsid w:val="00A23ECA"/>
    <w:rsid w:val="00A2470F"/>
    <w:rsid w:val="00A249D0"/>
    <w:rsid w:val="00A24CE4"/>
    <w:rsid w:val="00A25609"/>
    <w:rsid w:val="00A265F8"/>
    <w:rsid w:val="00A33898"/>
    <w:rsid w:val="00A40D85"/>
    <w:rsid w:val="00A4154A"/>
    <w:rsid w:val="00A43423"/>
    <w:rsid w:val="00A459BD"/>
    <w:rsid w:val="00A478E1"/>
    <w:rsid w:val="00A53C09"/>
    <w:rsid w:val="00A56436"/>
    <w:rsid w:val="00A56BB5"/>
    <w:rsid w:val="00A6044C"/>
    <w:rsid w:val="00A605CF"/>
    <w:rsid w:val="00A61B6F"/>
    <w:rsid w:val="00A642E8"/>
    <w:rsid w:val="00A64AE5"/>
    <w:rsid w:val="00A71698"/>
    <w:rsid w:val="00A7268A"/>
    <w:rsid w:val="00A73064"/>
    <w:rsid w:val="00A743C6"/>
    <w:rsid w:val="00A74B8E"/>
    <w:rsid w:val="00A77083"/>
    <w:rsid w:val="00A77C86"/>
    <w:rsid w:val="00A81E5A"/>
    <w:rsid w:val="00A82635"/>
    <w:rsid w:val="00A82685"/>
    <w:rsid w:val="00A838E6"/>
    <w:rsid w:val="00A86CAC"/>
    <w:rsid w:val="00A90A7F"/>
    <w:rsid w:val="00A91B50"/>
    <w:rsid w:val="00A92B8A"/>
    <w:rsid w:val="00A9579B"/>
    <w:rsid w:val="00AA12E7"/>
    <w:rsid w:val="00AA2C33"/>
    <w:rsid w:val="00AA6F0F"/>
    <w:rsid w:val="00AA765F"/>
    <w:rsid w:val="00AB008C"/>
    <w:rsid w:val="00AB209F"/>
    <w:rsid w:val="00AB3E2F"/>
    <w:rsid w:val="00AB461E"/>
    <w:rsid w:val="00AB55AA"/>
    <w:rsid w:val="00AB5C7B"/>
    <w:rsid w:val="00AB5E40"/>
    <w:rsid w:val="00AC1697"/>
    <w:rsid w:val="00AD29F0"/>
    <w:rsid w:val="00AD3D1A"/>
    <w:rsid w:val="00AD583E"/>
    <w:rsid w:val="00AD6162"/>
    <w:rsid w:val="00AD7D45"/>
    <w:rsid w:val="00AE04C6"/>
    <w:rsid w:val="00AE2CE3"/>
    <w:rsid w:val="00AE3CE5"/>
    <w:rsid w:val="00AE573C"/>
    <w:rsid w:val="00AE59B5"/>
    <w:rsid w:val="00AF5C17"/>
    <w:rsid w:val="00AF7964"/>
    <w:rsid w:val="00B0164B"/>
    <w:rsid w:val="00B01948"/>
    <w:rsid w:val="00B02CC1"/>
    <w:rsid w:val="00B02D6F"/>
    <w:rsid w:val="00B107AC"/>
    <w:rsid w:val="00B116FF"/>
    <w:rsid w:val="00B126DF"/>
    <w:rsid w:val="00B12B9F"/>
    <w:rsid w:val="00B1442D"/>
    <w:rsid w:val="00B16790"/>
    <w:rsid w:val="00B22F05"/>
    <w:rsid w:val="00B2622D"/>
    <w:rsid w:val="00B26F2D"/>
    <w:rsid w:val="00B35670"/>
    <w:rsid w:val="00B409E8"/>
    <w:rsid w:val="00B40A84"/>
    <w:rsid w:val="00B4514B"/>
    <w:rsid w:val="00B50DA3"/>
    <w:rsid w:val="00B60D1B"/>
    <w:rsid w:val="00B6769E"/>
    <w:rsid w:val="00B70C48"/>
    <w:rsid w:val="00B73385"/>
    <w:rsid w:val="00B7444D"/>
    <w:rsid w:val="00B76524"/>
    <w:rsid w:val="00B80F3B"/>
    <w:rsid w:val="00B8593A"/>
    <w:rsid w:val="00B85EC3"/>
    <w:rsid w:val="00B85F95"/>
    <w:rsid w:val="00B8653F"/>
    <w:rsid w:val="00B90B2E"/>
    <w:rsid w:val="00B91C66"/>
    <w:rsid w:val="00B96328"/>
    <w:rsid w:val="00B9664B"/>
    <w:rsid w:val="00BA02F0"/>
    <w:rsid w:val="00BA2263"/>
    <w:rsid w:val="00BA5300"/>
    <w:rsid w:val="00BB0487"/>
    <w:rsid w:val="00BB146B"/>
    <w:rsid w:val="00BB25A5"/>
    <w:rsid w:val="00BB4CBB"/>
    <w:rsid w:val="00BB5781"/>
    <w:rsid w:val="00BB6530"/>
    <w:rsid w:val="00BC033A"/>
    <w:rsid w:val="00BC58A2"/>
    <w:rsid w:val="00BC5CEF"/>
    <w:rsid w:val="00BC61C2"/>
    <w:rsid w:val="00BC7EE0"/>
    <w:rsid w:val="00BD362E"/>
    <w:rsid w:val="00BE1FC0"/>
    <w:rsid w:val="00BE5059"/>
    <w:rsid w:val="00BE5070"/>
    <w:rsid w:val="00BE5E06"/>
    <w:rsid w:val="00BF06A5"/>
    <w:rsid w:val="00BF2941"/>
    <w:rsid w:val="00BF72F2"/>
    <w:rsid w:val="00C0364E"/>
    <w:rsid w:val="00C05208"/>
    <w:rsid w:val="00C06945"/>
    <w:rsid w:val="00C10CD1"/>
    <w:rsid w:val="00C12FE7"/>
    <w:rsid w:val="00C1346B"/>
    <w:rsid w:val="00C15D5A"/>
    <w:rsid w:val="00C236BD"/>
    <w:rsid w:val="00C247A2"/>
    <w:rsid w:val="00C27C03"/>
    <w:rsid w:val="00C27CBA"/>
    <w:rsid w:val="00C344B3"/>
    <w:rsid w:val="00C37537"/>
    <w:rsid w:val="00C37659"/>
    <w:rsid w:val="00C4070A"/>
    <w:rsid w:val="00C43F38"/>
    <w:rsid w:val="00C50CF2"/>
    <w:rsid w:val="00C5226A"/>
    <w:rsid w:val="00C53D6C"/>
    <w:rsid w:val="00C54E9D"/>
    <w:rsid w:val="00C5626B"/>
    <w:rsid w:val="00C5757A"/>
    <w:rsid w:val="00C607A7"/>
    <w:rsid w:val="00C610DC"/>
    <w:rsid w:val="00C61776"/>
    <w:rsid w:val="00C6220A"/>
    <w:rsid w:val="00C6366D"/>
    <w:rsid w:val="00C66AD5"/>
    <w:rsid w:val="00C6763B"/>
    <w:rsid w:val="00C70FC6"/>
    <w:rsid w:val="00C7495A"/>
    <w:rsid w:val="00C855F8"/>
    <w:rsid w:val="00C87F46"/>
    <w:rsid w:val="00C92DBF"/>
    <w:rsid w:val="00CA2D7E"/>
    <w:rsid w:val="00CA57F3"/>
    <w:rsid w:val="00CA598C"/>
    <w:rsid w:val="00CA68C0"/>
    <w:rsid w:val="00CB2FB7"/>
    <w:rsid w:val="00CB39AE"/>
    <w:rsid w:val="00CB5310"/>
    <w:rsid w:val="00CC127B"/>
    <w:rsid w:val="00CC4D79"/>
    <w:rsid w:val="00CD34A8"/>
    <w:rsid w:val="00CD3A2A"/>
    <w:rsid w:val="00CD53F7"/>
    <w:rsid w:val="00CD5C4C"/>
    <w:rsid w:val="00CD6BF1"/>
    <w:rsid w:val="00CE0BCA"/>
    <w:rsid w:val="00CE0D0A"/>
    <w:rsid w:val="00CE3698"/>
    <w:rsid w:val="00CE4287"/>
    <w:rsid w:val="00CE4EDB"/>
    <w:rsid w:val="00CE513D"/>
    <w:rsid w:val="00CE6828"/>
    <w:rsid w:val="00CF013F"/>
    <w:rsid w:val="00CF01E5"/>
    <w:rsid w:val="00CF18EE"/>
    <w:rsid w:val="00CF2CDF"/>
    <w:rsid w:val="00CF2F90"/>
    <w:rsid w:val="00CF57F3"/>
    <w:rsid w:val="00D01B52"/>
    <w:rsid w:val="00D0410D"/>
    <w:rsid w:val="00D0564D"/>
    <w:rsid w:val="00D0655D"/>
    <w:rsid w:val="00D06657"/>
    <w:rsid w:val="00D0706F"/>
    <w:rsid w:val="00D14A9B"/>
    <w:rsid w:val="00D156D7"/>
    <w:rsid w:val="00D202AB"/>
    <w:rsid w:val="00D20E30"/>
    <w:rsid w:val="00D21AEE"/>
    <w:rsid w:val="00D2250D"/>
    <w:rsid w:val="00D3156C"/>
    <w:rsid w:val="00D32085"/>
    <w:rsid w:val="00D32A51"/>
    <w:rsid w:val="00D330F1"/>
    <w:rsid w:val="00D4122E"/>
    <w:rsid w:val="00D45412"/>
    <w:rsid w:val="00D52698"/>
    <w:rsid w:val="00D5431B"/>
    <w:rsid w:val="00D57702"/>
    <w:rsid w:val="00D61B5A"/>
    <w:rsid w:val="00D628C5"/>
    <w:rsid w:val="00D639BD"/>
    <w:rsid w:val="00D64A08"/>
    <w:rsid w:val="00D64F66"/>
    <w:rsid w:val="00D65006"/>
    <w:rsid w:val="00D67080"/>
    <w:rsid w:val="00D67DF3"/>
    <w:rsid w:val="00D67E2B"/>
    <w:rsid w:val="00D726DB"/>
    <w:rsid w:val="00D73194"/>
    <w:rsid w:val="00D771FA"/>
    <w:rsid w:val="00D81F9D"/>
    <w:rsid w:val="00D82B3C"/>
    <w:rsid w:val="00D91AD7"/>
    <w:rsid w:val="00D95A83"/>
    <w:rsid w:val="00D9625C"/>
    <w:rsid w:val="00DA0357"/>
    <w:rsid w:val="00DA0C0E"/>
    <w:rsid w:val="00DA2423"/>
    <w:rsid w:val="00DA4B87"/>
    <w:rsid w:val="00DA5CA1"/>
    <w:rsid w:val="00DB3F3D"/>
    <w:rsid w:val="00DC0665"/>
    <w:rsid w:val="00DC74A3"/>
    <w:rsid w:val="00DD4148"/>
    <w:rsid w:val="00DD5040"/>
    <w:rsid w:val="00DD55CE"/>
    <w:rsid w:val="00DE0396"/>
    <w:rsid w:val="00DE1A67"/>
    <w:rsid w:val="00DE38C5"/>
    <w:rsid w:val="00DE3DDA"/>
    <w:rsid w:val="00DE46EB"/>
    <w:rsid w:val="00DE6D7C"/>
    <w:rsid w:val="00DE7A30"/>
    <w:rsid w:val="00DF1C2F"/>
    <w:rsid w:val="00DF3A02"/>
    <w:rsid w:val="00E064E5"/>
    <w:rsid w:val="00E123EC"/>
    <w:rsid w:val="00E15750"/>
    <w:rsid w:val="00E201FC"/>
    <w:rsid w:val="00E232C0"/>
    <w:rsid w:val="00E256C1"/>
    <w:rsid w:val="00E26BA7"/>
    <w:rsid w:val="00E33F0D"/>
    <w:rsid w:val="00E3532A"/>
    <w:rsid w:val="00E36319"/>
    <w:rsid w:val="00E409C7"/>
    <w:rsid w:val="00E410B7"/>
    <w:rsid w:val="00E45492"/>
    <w:rsid w:val="00E454C8"/>
    <w:rsid w:val="00E4639A"/>
    <w:rsid w:val="00E47A1E"/>
    <w:rsid w:val="00E50385"/>
    <w:rsid w:val="00E51CD1"/>
    <w:rsid w:val="00E55B81"/>
    <w:rsid w:val="00E55E3B"/>
    <w:rsid w:val="00E66703"/>
    <w:rsid w:val="00E71BB5"/>
    <w:rsid w:val="00E73092"/>
    <w:rsid w:val="00E73F52"/>
    <w:rsid w:val="00E751A2"/>
    <w:rsid w:val="00E755F3"/>
    <w:rsid w:val="00E76722"/>
    <w:rsid w:val="00E77256"/>
    <w:rsid w:val="00E77815"/>
    <w:rsid w:val="00E80136"/>
    <w:rsid w:val="00E80713"/>
    <w:rsid w:val="00E82EB8"/>
    <w:rsid w:val="00E8566B"/>
    <w:rsid w:val="00E86F19"/>
    <w:rsid w:val="00E926FD"/>
    <w:rsid w:val="00E93ED0"/>
    <w:rsid w:val="00E952F1"/>
    <w:rsid w:val="00E9533C"/>
    <w:rsid w:val="00E95923"/>
    <w:rsid w:val="00E96221"/>
    <w:rsid w:val="00EA036B"/>
    <w:rsid w:val="00EA0C2C"/>
    <w:rsid w:val="00EA6927"/>
    <w:rsid w:val="00EB1DFD"/>
    <w:rsid w:val="00EB2EFA"/>
    <w:rsid w:val="00EC0333"/>
    <w:rsid w:val="00EC2797"/>
    <w:rsid w:val="00ED0D8A"/>
    <w:rsid w:val="00ED1844"/>
    <w:rsid w:val="00ED4891"/>
    <w:rsid w:val="00ED5184"/>
    <w:rsid w:val="00ED6676"/>
    <w:rsid w:val="00ED70EB"/>
    <w:rsid w:val="00EE2E8B"/>
    <w:rsid w:val="00EE3E6D"/>
    <w:rsid w:val="00EE5D6D"/>
    <w:rsid w:val="00EE5F06"/>
    <w:rsid w:val="00EE6779"/>
    <w:rsid w:val="00EF1606"/>
    <w:rsid w:val="00EF20F7"/>
    <w:rsid w:val="00EF3E4D"/>
    <w:rsid w:val="00EF5736"/>
    <w:rsid w:val="00EF62E4"/>
    <w:rsid w:val="00EF7B85"/>
    <w:rsid w:val="00EF7D04"/>
    <w:rsid w:val="00F06490"/>
    <w:rsid w:val="00F07510"/>
    <w:rsid w:val="00F135DB"/>
    <w:rsid w:val="00F143E8"/>
    <w:rsid w:val="00F15C14"/>
    <w:rsid w:val="00F16A50"/>
    <w:rsid w:val="00F24B7C"/>
    <w:rsid w:val="00F30E5A"/>
    <w:rsid w:val="00F32FD0"/>
    <w:rsid w:val="00F330FE"/>
    <w:rsid w:val="00F332E0"/>
    <w:rsid w:val="00F35D6C"/>
    <w:rsid w:val="00F36EF6"/>
    <w:rsid w:val="00F37347"/>
    <w:rsid w:val="00F37DB6"/>
    <w:rsid w:val="00F411FA"/>
    <w:rsid w:val="00F5084A"/>
    <w:rsid w:val="00F53DB4"/>
    <w:rsid w:val="00F706FA"/>
    <w:rsid w:val="00F71B48"/>
    <w:rsid w:val="00F726F6"/>
    <w:rsid w:val="00F731D4"/>
    <w:rsid w:val="00F7334F"/>
    <w:rsid w:val="00F744CD"/>
    <w:rsid w:val="00F744E7"/>
    <w:rsid w:val="00F7591E"/>
    <w:rsid w:val="00F7752D"/>
    <w:rsid w:val="00F7755D"/>
    <w:rsid w:val="00F81CBD"/>
    <w:rsid w:val="00F8298D"/>
    <w:rsid w:val="00F84438"/>
    <w:rsid w:val="00F86338"/>
    <w:rsid w:val="00F93197"/>
    <w:rsid w:val="00F942EA"/>
    <w:rsid w:val="00F969EB"/>
    <w:rsid w:val="00F978ED"/>
    <w:rsid w:val="00F97BAF"/>
    <w:rsid w:val="00FA2CD2"/>
    <w:rsid w:val="00FA306E"/>
    <w:rsid w:val="00FA397C"/>
    <w:rsid w:val="00FA5B65"/>
    <w:rsid w:val="00FB26EF"/>
    <w:rsid w:val="00FB482D"/>
    <w:rsid w:val="00FC2BD3"/>
    <w:rsid w:val="00FC4E3A"/>
    <w:rsid w:val="00FC683C"/>
    <w:rsid w:val="00FC79F4"/>
    <w:rsid w:val="00FD02AD"/>
    <w:rsid w:val="00FD19C6"/>
    <w:rsid w:val="00FD4477"/>
    <w:rsid w:val="00FE00D3"/>
    <w:rsid w:val="00FE304E"/>
    <w:rsid w:val="00FE421D"/>
    <w:rsid w:val="00FE763D"/>
    <w:rsid w:val="00FF75C6"/>
  </w:rsids>
  <m:mathPr>
    <m:mathFont m:val="Cambria Math"/>
    <m:brkBin m:val="before"/>
    <m:brkBinSub m:val="--"/>
    <m:smallFrac m:val="0"/>
    <m:dispDef/>
    <m:lMargin m:val="0"/>
    <m:rMargin m:val="0"/>
    <m:defJc m:val="centerGroup"/>
    <m:wrapIndent m:val="1440"/>
    <m:intLim m:val="subSup"/>
    <m:naryLim m:val="undOvr"/>
  </m:mathPr>
  <w:themeFontLang w:val="nb-N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5EAB09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nb-NO"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65F8"/>
    <w:rPr>
      <w:lang w:val="en-US"/>
    </w:rPr>
  </w:style>
  <w:style w:type="paragraph" w:styleId="Heading1">
    <w:name w:val="heading 1"/>
    <w:basedOn w:val="Normal"/>
    <w:next w:val="Normal"/>
    <w:link w:val="Heading1Char"/>
    <w:uiPriority w:val="9"/>
    <w:qFormat/>
    <w:rsid w:val="00660979"/>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1B681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B6813"/>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1B6813"/>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ED5184"/>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0979"/>
    <w:rPr>
      <w:rFonts w:asciiTheme="majorHAnsi" w:eastAsiaTheme="majorEastAsia" w:hAnsiTheme="majorHAnsi" w:cstheme="majorBidi"/>
      <w:b/>
      <w:bCs/>
      <w:color w:val="345A8A" w:themeColor="accent1" w:themeShade="B5"/>
      <w:sz w:val="32"/>
      <w:szCs w:val="32"/>
      <w:lang w:val="en-US"/>
    </w:rPr>
  </w:style>
  <w:style w:type="paragraph" w:styleId="ListParagraph">
    <w:name w:val="List Paragraph"/>
    <w:basedOn w:val="Normal"/>
    <w:uiPriority w:val="34"/>
    <w:qFormat/>
    <w:rsid w:val="00660979"/>
    <w:pPr>
      <w:ind w:left="720"/>
      <w:contextualSpacing/>
    </w:pPr>
  </w:style>
  <w:style w:type="paragraph" w:styleId="BalloonText">
    <w:name w:val="Balloon Text"/>
    <w:basedOn w:val="Normal"/>
    <w:link w:val="BalloonTextChar"/>
    <w:uiPriority w:val="99"/>
    <w:semiHidden/>
    <w:unhideWhenUsed/>
    <w:rsid w:val="008769B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769B9"/>
    <w:rPr>
      <w:rFonts w:ascii="Lucida Grande" w:hAnsi="Lucida Grande" w:cs="Lucida Grande"/>
      <w:sz w:val="18"/>
      <w:szCs w:val="18"/>
      <w:lang w:val="en-US"/>
    </w:rPr>
  </w:style>
  <w:style w:type="character" w:customStyle="1" w:styleId="apple-converted-space">
    <w:name w:val="apple-converted-space"/>
    <w:basedOn w:val="DefaultParagraphFont"/>
    <w:rsid w:val="00172805"/>
  </w:style>
  <w:style w:type="character" w:styleId="Strong">
    <w:name w:val="Strong"/>
    <w:basedOn w:val="DefaultParagraphFont"/>
    <w:uiPriority w:val="22"/>
    <w:qFormat/>
    <w:rsid w:val="00172805"/>
    <w:rPr>
      <w:b/>
      <w:bCs/>
    </w:rPr>
  </w:style>
  <w:style w:type="paragraph" w:styleId="FootnoteText">
    <w:name w:val="footnote text"/>
    <w:basedOn w:val="Normal"/>
    <w:link w:val="FootnoteTextChar"/>
    <w:uiPriority w:val="99"/>
    <w:unhideWhenUsed/>
    <w:rsid w:val="006A44E8"/>
  </w:style>
  <w:style w:type="character" w:customStyle="1" w:styleId="FootnoteTextChar">
    <w:name w:val="Footnote Text Char"/>
    <w:basedOn w:val="DefaultParagraphFont"/>
    <w:link w:val="FootnoteText"/>
    <w:uiPriority w:val="99"/>
    <w:rsid w:val="006A44E8"/>
    <w:rPr>
      <w:lang w:val="en-US"/>
    </w:rPr>
  </w:style>
  <w:style w:type="character" w:styleId="FootnoteReference">
    <w:name w:val="footnote reference"/>
    <w:basedOn w:val="DefaultParagraphFont"/>
    <w:uiPriority w:val="99"/>
    <w:unhideWhenUsed/>
    <w:rsid w:val="006A44E8"/>
    <w:rPr>
      <w:vertAlign w:val="superscript"/>
    </w:rPr>
  </w:style>
  <w:style w:type="character" w:styleId="Hyperlink">
    <w:name w:val="Hyperlink"/>
    <w:basedOn w:val="DefaultParagraphFont"/>
    <w:uiPriority w:val="99"/>
    <w:unhideWhenUsed/>
    <w:rsid w:val="006A44E8"/>
    <w:rPr>
      <w:color w:val="0000FF" w:themeColor="hyperlink"/>
      <w:u w:val="single"/>
    </w:rPr>
  </w:style>
  <w:style w:type="character" w:customStyle="1" w:styleId="Heading2Char">
    <w:name w:val="Heading 2 Char"/>
    <w:basedOn w:val="DefaultParagraphFont"/>
    <w:link w:val="Heading2"/>
    <w:uiPriority w:val="9"/>
    <w:rsid w:val="001B6813"/>
    <w:rPr>
      <w:rFonts w:asciiTheme="majorHAnsi" w:eastAsiaTheme="majorEastAsia" w:hAnsiTheme="majorHAnsi" w:cstheme="majorBidi"/>
      <w:b/>
      <w:bCs/>
      <w:color w:val="4F81BD" w:themeColor="accent1"/>
      <w:sz w:val="26"/>
      <w:szCs w:val="26"/>
      <w:lang w:val="en-US"/>
    </w:rPr>
  </w:style>
  <w:style w:type="character" w:customStyle="1" w:styleId="Heading3Char">
    <w:name w:val="Heading 3 Char"/>
    <w:basedOn w:val="DefaultParagraphFont"/>
    <w:link w:val="Heading3"/>
    <w:uiPriority w:val="9"/>
    <w:rsid w:val="001B6813"/>
    <w:rPr>
      <w:rFonts w:asciiTheme="majorHAnsi" w:eastAsiaTheme="majorEastAsia" w:hAnsiTheme="majorHAnsi" w:cstheme="majorBidi"/>
      <w:b/>
      <w:bCs/>
      <w:color w:val="4F81BD" w:themeColor="accent1"/>
      <w:lang w:val="en-US"/>
    </w:rPr>
  </w:style>
  <w:style w:type="character" w:customStyle="1" w:styleId="Heading4Char">
    <w:name w:val="Heading 4 Char"/>
    <w:basedOn w:val="DefaultParagraphFont"/>
    <w:link w:val="Heading4"/>
    <w:uiPriority w:val="9"/>
    <w:rsid w:val="001B6813"/>
    <w:rPr>
      <w:rFonts w:asciiTheme="majorHAnsi" w:eastAsiaTheme="majorEastAsia" w:hAnsiTheme="majorHAnsi" w:cstheme="majorBidi"/>
      <w:b/>
      <w:bCs/>
      <w:i/>
      <w:iCs/>
      <w:color w:val="4F81BD" w:themeColor="accent1"/>
      <w:lang w:val="en-US"/>
    </w:rPr>
  </w:style>
  <w:style w:type="character" w:customStyle="1" w:styleId="Heading5Char">
    <w:name w:val="Heading 5 Char"/>
    <w:basedOn w:val="DefaultParagraphFont"/>
    <w:link w:val="Heading5"/>
    <w:uiPriority w:val="9"/>
    <w:rsid w:val="00ED5184"/>
    <w:rPr>
      <w:rFonts w:asciiTheme="majorHAnsi" w:eastAsiaTheme="majorEastAsia" w:hAnsiTheme="majorHAnsi" w:cstheme="majorBidi"/>
      <w:color w:val="243F60" w:themeColor="accent1" w:themeShade="7F"/>
      <w:lang w:val="en-US"/>
    </w:rPr>
  </w:style>
  <w:style w:type="paragraph" w:styleId="Header">
    <w:name w:val="header"/>
    <w:basedOn w:val="Normal"/>
    <w:link w:val="HeaderChar"/>
    <w:uiPriority w:val="99"/>
    <w:unhideWhenUsed/>
    <w:rsid w:val="002C2DE3"/>
    <w:pPr>
      <w:tabs>
        <w:tab w:val="center" w:pos="4320"/>
        <w:tab w:val="right" w:pos="8640"/>
      </w:tabs>
    </w:pPr>
  </w:style>
  <w:style w:type="character" w:customStyle="1" w:styleId="HeaderChar">
    <w:name w:val="Header Char"/>
    <w:basedOn w:val="DefaultParagraphFont"/>
    <w:link w:val="Header"/>
    <w:uiPriority w:val="99"/>
    <w:rsid w:val="002C2DE3"/>
    <w:rPr>
      <w:lang w:val="en-US"/>
    </w:rPr>
  </w:style>
  <w:style w:type="paragraph" w:styleId="Footer">
    <w:name w:val="footer"/>
    <w:basedOn w:val="Normal"/>
    <w:link w:val="FooterChar"/>
    <w:uiPriority w:val="99"/>
    <w:unhideWhenUsed/>
    <w:rsid w:val="002C2DE3"/>
    <w:pPr>
      <w:tabs>
        <w:tab w:val="center" w:pos="4320"/>
        <w:tab w:val="right" w:pos="8640"/>
      </w:tabs>
    </w:pPr>
  </w:style>
  <w:style w:type="character" w:customStyle="1" w:styleId="FooterChar">
    <w:name w:val="Footer Char"/>
    <w:basedOn w:val="DefaultParagraphFont"/>
    <w:link w:val="Footer"/>
    <w:uiPriority w:val="99"/>
    <w:rsid w:val="002C2DE3"/>
    <w:rPr>
      <w:lang w:val="en-US"/>
    </w:rPr>
  </w:style>
  <w:style w:type="character" w:styleId="PageNumber">
    <w:name w:val="page number"/>
    <w:basedOn w:val="DefaultParagraphFont"/>
    <w:uiPriority w:val="99"/>
    <w:semiHidden/>
    <w:unhideWhenUsed/>
    <w:rsid w:val="004923DC"/>
  </w:style>
  <w:style w:type="table" w:styleId="TableGrid">
    <w:name w:val="Table Grid"/>
    <w:basedOn w:val="TableNormal"/>
    <w:uiPriority w:val="59"/>
    <w:rsid w:val="0090284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FA5B65"/>
    <w:pPr>
      <w:spacing w:before="100" w:beforeAutospacing="1" w:after="100" w:afterAutospacing="1"/>
    </w:pPr>
    <w:rPr>
      <w:rFonts w:ascii="Times" w:hAnsi="Times" w:cs="Times New Roman"/>
      <w:sz w:val="20"/>
      <w:szCs w:val="20"/>
    </w:rPr>
  </w:style>
  <w:style w:type="table" w:styleId="LightShading-Accent1">
    <w:name w:val="Light Shading Accent 1"/>
    <w:basedOn w:val="TableNormal"/>
    <w:uiPriority w:val="60"/>
    <w:rsid w:val="007A039F"/>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
    <w:name w:val="Light Shading"/>
    <w:basedOn w:val="TableNormal"/>
    <w:uiPriority w:val="60"/>
    <w:rsid w:val="007A039F"/>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Caption">
    <w:name w:val="caption"/>
    <w:basedOn w:val="Normal"/>
    <w:next w:val="Normal"/>
    <w:uiPriority w:val="35"/>
    <w:unhideWhenUsed/>
    <w:qFormat/>
    <w:rsid w:val="007A45F0"/>
    <w:pPr>
      <w:spacing w:after="200"/>
    </w:pPr>
    <w:rPr>
      <w:rFonts w:ascii="Times New Roman" w:hAnsi="Times New Roman" w:cs="Times New Roman"/>
      <w:b/>
      <w:bCs/>
    </w:rPr>
  </w:style>
  <w:style w:type="character" w:styleId="CommentReference">
    <w:name w:val="annotation reference"/>
    <w:basedOn w:val="DefaultParagraphFont"/>
    <w:uiPriority w:val="99"/>
    <w:semiHidden/>
    <w:unhideWhenUsed/>
    <w:rsid w:val="009C059A"/>
    <w:rPr>
      <w:sz w:val="18"/>
      <w:szCs w:val="18"/>
    </w:rPr>
  </w:style>
  <w:style w:type="paragraph" w:styleId="CommentText">
    <w:name w:val="annotation text"/>
    <w:basedOn w:val="Normal"/>
    <w:link w:val="CommentTextChar"/>
    <w:uiPriority w:val="99"/>
    <w:unhideWhenUsed/>
    <w:rsid w:val="009C059A"/>
    <w:pPr>
      <w:spacing w:after="200"/>
    </w:pPr>
    <w:rPr>
      <w:rFonts w:eastAsiaTheme="minorHAnsi"/>
      <w:lang w:val="nb-NO"/>
    </w:rPr>
  </w:style>
  <w:style w:type="character" w:customStyle="1" w:styleId="CommentTextChar">
    <w:name w:val="Comment Text Char"/>
    <w:basedOn w:val="DefaultParagraphFont"/>
    <w:link w:val="CommentText"/>
    <w:uiPriority w:val="99"/>
    <w:rsid w:val="009C059A"/>
    <w:rPr>
      <w:rFonts w:eastAsiaTheme="minorHAnsi"/>
    </w:rPr>
  </w:style>
  <w:style w:type="paragraph" w:styleId="BodyText">
    <w:name w:val="Body Text"/>
    <w:basedOn w:val="Normal"/>
    <w:link w:val="BodyTextChar"/>
    <w:rsid w:val="00EE5F06"/>
    <w:pPr>
      <w:tabs>
        <w:tab w:val="right" w:pos="8640"/>
      </w:tabs>
      <w:spacing w:line="480" w:lineRule="auto"/>
      <w:ind w:firstLine="720"/>
    </w:pPr>
    <w:rPr>
      <w:rFonts w:ascii="Times New Roman" w:eastAsia="Times New Roman" w:hAnsi="Times New Roman" w:cs="Times New Roman"/>
    </w:rPr>
  </w:style>
  <w:style w:type="character" w:customStyle="1" w:styleId="BodyTextChar">
    <w:name w:val="Body Text Char"/>
    <w:basedOn w:val="DefaultParagraphFont"/>
    <w:link w:val="BodyText"/>
    <w:rsid w:val="00EE5F06"/>
    <w:rPr>
      <w:rFonts w:ascii="Times New Roman" w:eastAsia="Times New Roman" w:hAnsi="Times New Roman" w:cs="Times New Roman"/>
      <w:lang w:val="en-US"/>
    </w:rPr>
  </w:style>
  <w:style w:type="paragraph" w:styleId="CommentSubject">
    <w:name w:val="annotation subject"/>
    <w:basedOn w:val="CommentText"/>
    <w:next w:val="CommentText"/>
    <w:link w:val="CommentSubjectChar"/>
    <w:uiPriority w:val="99"/>
    <w:semiHidden/>
    <w:unhideWhenUsed/>
    <w:rsid w:val="00390168"/>
    <w:pPr>
      <w:spacing w:after="0"/>
    </w:pPr>
    <w:rPr>
      <w:rFonts w:eastAsiaTheme="minorEastAsia"/>
      <w:b/>
      <w:bCs/>
      <w:sz w:val="20"/>
      <w:szCs w:val="20"/>
      <w:lang w:val="en-US"/>
    </w:rPr>
  </w:style>
  <w:style w:type="character" w:customStyle="1" w:styleId="CommentSubjectChar">
    <w:name w:val="Comment Subject Char"/>
    <w:basedOn w:val="CommentTextChar"/>
    <w:link w:val="CommentSubject"/>
    <w:uiPriority w:val="99"/>
    <w:semiHidden/>
    <w:rsid w:val="00390168"/>
    <w:rPr>
      <w:rFonts w:eastAsiaTheme="minorHAnsi"/>
      <w:b/>
      <w:bCs/>
      <w:sz w:val="20"/>
      <w:szCs w:val="20"/>
      <w:lang w:val="en-US"/>
    </w:rPr>
  </w:style>
  <w:style w:type="character" w:styleId="Emphasis">
    <w:name w:val="Emphasis"/>
    <w:basedOn w:val="DefaultParagraphFont"/>
    <w:uiPriority w:val="20"/>
    <w:qFormat/>
    <w:rsid w:val="001C5A1C"/>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b-NO"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65F8"/>
    <w:rPr>
      <w:lang w:val="en-US"/>
    </w:rPr>
  </w:style>
  <w:style w:type="paragraph" w:styleId="Heading1">
    <w:name w:val="heading 1"/>
    <w:basedOn w:val="Normal"/>
    <w:next w:val="Normal"/>
    <w:link w:val="Heading1Char"/>
    <w:uiPriority w:val="9"/>
    <w:qFormat/>
    <w:rsid w:val="00660979"/>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1B681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B6813"/>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1B6813"/>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ED5184"/>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0979"/>
    <w:rPr>
      <w:rFonts w:asciiTheme="majorHAnsi" w:eastAsiaTheme="majorEastAsia" w:hAnsiTheme="majorHAnsi" w:cstheme="majorBidi"/>
      <w:b/>
      <w:bCs/>
      <w:color w:val="345A8A" w:themeColor="accent1" w:themeShade="B5"/>
      <w:sz w:val="32"/>
      <w:szCs w:val="32"/>
      <w:lang w:val="en-US"/>
    </w:rPr>
  </w:style>
  <w:style w:type="paragraph" w:styleId="ListParagraph">
    <w:name w:val="List Paragraph"/>
    <w:basedOn w:val="Normal"/>
    <w:uiPriority w:val="34"/>
    <w:qFormat/>
    <w:rsid w:val="00660979"/>
    <w:pPr>
      <w:ind w:left="720"/>
      <w:contextualSpacing/>
    </w:pPr>
  </w:style>
  <w:style w:type="paragraph" w:styleId="BalloonText">
    <w:name w:val="Balloon Text"/>
    <w:basedOn w:val="Normal"/>
    <w:link w:val="BalloonTextChar"/>
    <w:uiPriority w:val="99"/>
    <w:semiHidden/>
    <w:unhideWhenUsed/>
    <w:rsid w:val="008769B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769B9"/>
    <w:rPr>
      <w:rFonts w:ascii="Lucida Grande" w:hAnsi="Lucida Grande" w:cs="Lucida Grande"/>
      <w:sz w:val="18"/>
      <w:szCs w:val="18"/>
      <w:lang w:val="en-US"/>
    </w:rPr>
  </w:style>
  <w:style w:type="character" w:customStyle="1" w:styleId="apple-converted-space">
    <w:name w:val="apple-converted-space"/>
    <w:basedOn w:val="DefaultParagraphFont"/>
    <w:rsid w:val="00172805"/>
  </w:style>
  <w:style w:type="character" w:styleId="Strong">
    <w:name w:val="Strong"/>
    <w:basedOn w:val="DefaultParagraphFont"/>
    <w:uiPriority w:val="22"/>
    <w:qFormat/>
    <w:rsid w:val="00172805"/>
    <w:rPr>
      <w:b/>
      <w:bCs/>
    </w:rPr>
  </w:style>
  <w:style w:type="paragraph" w:styleId="FootnoteText">
    <w:name w:val="footnote text"/>
    <w:basedOn w:val="Normal"/>
    <w:link w:val="FootnoteTextChar"/>
    <w:uiPriority w:val="99"/>
    <w:unhideWhenUsed/>
    <w:rsid w:val="006A44E8"/>
  </w:style>
  <w:style w:type="character" w:customStyle="1" w:styleId="FootnoteTextChar">
    <w:name w:val="Footnote Text Char"/>
    <w:basedOn w:val="DefaultParagraphFont"/>
    <w:link w:val="FootnoteText"/>
    <w:uiPriority w:val="99"/>
    <w:rsid w:val="006A44E8"/>
    <w:rPr>
      <w:lang w:val="en-US"/>
    </w:rPr>
  </w:style>
  <w:style w:type="character" w:styleId="FootnoteReference">
    <w:name w:val="footnote reference"/>
    <w:basedOn w:val="DefaultParagraphFont"/>
    <w:uiPriority w:val="99"/>
    <w:unhideWhenUsed/>
    <w:rsid w:val="006A44E8"/>
    <w:rPr>
      <w:vertAlign w:val="superscript"/>
    </w:rPr>
  </w:style>
  <w:style w:type="character" w:styleId="Hyperlink">
    <w:name w:val="Hyperlink"/>
    <w:basedOn w:val="DefaultParagraphFont"/>
    <w:uiPriority w:val="99"/>
    <w:unhideWhenUsed/>
    <w:rsid w:val="006A44E8"/>
    <w:rPr>
      <w:color w:val="0000FF" w:themeColor="hyperlink"/>
      <w:u w:val="single"/>
    </w:rPr>
  </w:style>
  <w:style w:type="character" w:customStyle="1" w:styleId="Heading2Char">
    <w:name w:val="Heading 2 Char"/>
    <w:basedOn w:val="DefaultParagraphFont"/>
    <w:link w:val="Heading2"/>
    <w:uiPriority w:val="9"/>
    <w:rsid w:val="001B6813"/>
    <w:rPr>
      <w:rFonts w:asciiTheme="majorHAnsi" w:eastAsiaTheme="majorEastAsia" w:hAnsiTheme="majorHAnsi" w:cstheme="majorBidi"/>
      <w:b/>
      <w:bCs/>
      <w:color w:val="4F81BD" w:themeColor="accent1"/>
      <w:sz w:val="26"/>
      <w:szCs w:val="26"/>
      <w:lang w:val="en-US"/>
    </w:rPr>
  </w:style>
  <w:style w:type="character" w:customStyle="1" w:styleId="Heading3Char">
    <w:name w:val="Heading 3 Char"/>
    <w:basedOn w:val="DefaultParagraphFont"/>
    <w:link w:val="Heading3"/>
    <w:uiPriority w:val="9"/>
    <w:rsid w:val="001B6813"/>
    <w:rPr>
      <w:rFonts w:asciiTheme="majorHAnsi" w:eastAsiaTheme="majorEastAsia" w:hAnsiTheme="majorHAnsi" w:cstheme="majorBidi"/>
      <w:b/>
      <w:bCs/>
      <w:color w:val="4F81BD" w:themeColor="accent1"/>
      <w:lang w:val="en-US"/>
    </w:rPr>
  </w:style>
  <w:style w:type="character" w:customStyle="1" w:styleId="Heading4Char">
    <w:name w:val="Heading 4 Char"/>
    <w:basedOn w:val="DefaultParagraphFont"/>
    <w:link w:val="Heading4"/>
    <w:uiPriority w:val="9"/>
    <w:rsid w:val="001B6813"/>
    <w:rPr>
      <w:rFonts w:asciiTheme="majorHAnsi" w:eastAsiaTheme="majorEastAsia" w:hAnsiTheme="majorHAnsi" w:cstheme="majorBidi"/>
      <w:b/>
      <w:bCs/>
      <w:i/>
      <w:iCs/>
      <w:color w:val="4F81BD" w:themeColor="accent1"/>
      <w:lang w:val="en-US"/>
    </w:rPr>
  </w:style>
  <w:style w:type="character" w:customStyle="1" w:styleId="Heading5Char">
    <w:name w:val="Heading 5 Char"/>
    <w:basedOn w:val="DefaultParagraphFont"/>
    <w:link w:val="Heading5"/>
    <w:uiPriority w:val="9"/>
    <w:rsid w:val="00ED5184"/>
    <w:rPr>
      <w:rFonts w:asciiTheme="majorHAnsi" w:eastAsiaTheme="majorEastAsia" w:hAnsiTheme="majorHAnsi" w:cstheme="majorBidi"/>
      <w:color w:val="243F60" w:themeColor="accent1" w:themeShade="7F"/>
      <w:lang w:val="en-US"/>
    </w:rPr>
  </w:style>
  <w:style w:type="paragraph" w:styleId="Header">
    <w:name w:val="header"/>
    <w:basedOn w:val="Normal"/>
    <w:link w:val="HeaderChar"/>
    <w:uiPriority w:val="99"/>
    <w:unhideWhenUsed/>
    <w:rsid w:val="002C2DE3"/>
    <w:pPr>
      <w:tabs>
        <w:tab w:val="center" w:pos="4320"/>
        <w:tab w:val="right" w:pos="8640"/>
      </w:tabs>
    </w:pPr>
  </w:style>
  <w:style w:type="character" w:customStyle="1" w:styleId="HeaderChar">
    <w:name w:val="Header Char"/>
    <w:basedOn w:val="DefaultParagraphFont"/>
    <w:link w:val="Header"/>
    <w:uiPriority w:val="99"/>
    <w:rsid w:val="002C2DE3"/>
    <w:rPr>
      <w:lang w:val="en-US"/>
    </w:rPr>
  </w:style>
  <w:style w:type="paragraph" w:styleId="Footer">
    <w:name w:val="footer"/>
    <w:basedOn w:val="Normal"/>
    <w:link w:val="FooterChar"/>
    <w:uiPriority w:val="99"/>
    <w:unhideWhenUsed/>
    <w:rsid w:val="002C2DE3"/>
    <w:pPr>
      <w:tabs>
        <w:tab w:val="center" w:pos="4320"/>
        <w:tab w:val="right" w:pos="8640"/>
      </w:tabs>
    </w:pPr>
  </w:style>
  <w:style w:type="character" w:customStyle="1" w:styleId="FooterChar">
    <w:name w:val="Footer Char"/>
    <w:basedOn w:val="DefaultParagraphFont"/>
    <w:link w:val="Footer"/>
    <w:uiPriority w:val="99"/>
    <w:rsid w:val="002C2DE3"/>
    <w:rPr>
      <w:lang w:val="en-US"/>
    </w:rPr>
  </w:style>
  <w:style w:type="character" w:styleId="PageNumber">
    <w:name w:val="page number"/>
    <w:basedOn w:val="DefaultParagraphFont"/>
    <w:uiPriority w:val="99"/>
    <w:semiHidden/>
    <w:unhideWhenUsed/>
    <w:rsid w:val="004923DC"/>
  </w:style>
  <w:style w:type="table" w:styleId="TableGrid">
    <w:name w:val="Table Grid"/>
    <w:basedOn w:val="TableNormal"/>
    <w:uiPriority w:val="59"/>
    <w:rsid w:val="0090284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FA5B65"/>
    <w:pPr>
      <w:spacing w:before="100" w:beforeAutospacing="1" w:after="100" w:afterAutospacing="1"/>
    </w:pPr>
    <w:rPr>
      <w:rFonts w:ascii="Times" w:hAnsi="Times" w:cs="Times New Roman"/>
      <w:sz w:val="20"/>
      <w:szCs w:val="20"/>
    </w:rPr>
  </w:style>
  <w:style w:type="table" w:styleId="LightShading-Accent1">
    <w:name w:val="Light Shading Accent 1"/>
    <w:basedOn w:val="TableNormal"/>
    <w:uiPriority w:val="60"/>
    <w:rsid w:val="007A039F"/>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
    <w:name w:val="Light Shading"/>
    <w:basedOn w:val="TableNormal"/>
    <w:uiPriority w:val="60"/>
    <w:rsid w:val="007A039F"/>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Caption">
    <w:name w:val="caption"/>
    <w:basedOn w:val="Normal"/>
    <w:next w:val="Normal"/>
    <w:uiPriority w:val="35"/>
    <w:unhideWhenUsed/>
    <w:qFormat/>
    <w:rsid w:val="007A45F0"/>
    <w:pPr>
      <w:spacing w:after="200"/>
    </w:pPr>
    <w:rPr>
      <w:rFonts w:ascii="Times New Roman" w:hAnsi="Times New Roman" w:cs="Times New Roman"/>
      <w:b/>
      <w:bCs/>
    </w:rPr>
  </w:style>
  <w:style w:type="character" w:styleId="CommentReference">
    <w:name w:val="annotation reference"/>
    <w:basedOn w:val="DefaultParagraphFont"/>
    <w:uiPriority w:val="99"/>
    <w:semiHidden/>
    <w:unhideWhenUsed/>
    <w:rsid w:val="009C059A"/>
    <w:rPr>
      <w:sz w:val="18"/>
      <w:szCs w:val="18"/>
    </w:rPr>
  </w:style>
  <w:style w:type="paragraph" w:styleId="CommentText">
    <w:name w:val="annotation text"/>
    <w:basedOn w:val="Normal"/>
    <w:link w:val="CommentTextChar"/>
    <w:uiPriority w:val="99"/>
    <w:unhideWhenUsed/>
    <w:rsid w:val="009C059A"/>
    <w:pPr>
      <w:spacing w:after="200"/>
    </w:pPr>
    <w:rPr>
      <w:rFonts w:eastAsiaTheme="minorHAnsi"/>
      <w:lang w:val="nb-NO"/>
    </w:rPr>
  </w:style>
  <w:style w:type="character" w:customStyle="1" w:styleId="CommentTextChar">
    <w:name w:val="Comment Text Char"/>
    <w:basedOn w:val="DefaultParagraphFont"/>
    <w:link w:val="CommentText"/>
    <w:uiPriority w:val="99"/>
    <w:rsid w:val="009C059A"/>
    <w:rPr>
      <w:rFonts w:eastAsiaTheme="minorHAnsi"/>
    </w:rPr>
  </w:style>
  <w:style w:type="paragraph" w:styleId="BodyText">
    <w:name w:val="Body Text"/>
    <w:basedOn w:val="Normal"/>
    <w:link w:val="BodyTextChar"/>
    <w:rsid w:val="00EE5F06"/>
    <w:pPr>
      <w:tabs>
        <w:tab w:val="right" w:pos="8640"/>
      </w:tabs>
      <w:spacing w:line="480" w:lineRule="auto"/>
      <w:ind w:firstLine="720"/>
    </w:pPr>
    <w:rPr>
      <w:rFonts w:ascii="Times New Roman" w:eastAsia="Times New Roman" w:hAnsi="Times New Roman" w:cs="Times New Roman"/>
    </w:rPr>
  </w:style>
  <w:style w:type="character" w:customStyle="1" w:styleId="BodyTextChar">
    <w:name w:val="Body Text Char"/>
    <w:basedOn w:val="DefaultParagraphFont"/>
    <w:link w:val="BodyText"/>
    <w:rsid w:val="00EE5F06"/>
    <w:rPr>
      <w:rFonts w:ascii="Times New Roman" w:eastAsia="Times New Roman" w:hAnsi="Times New Roman" w:cs="Times New Roman"/>
      <w:lang w:val="en-US"/>
    </w:rPr>
  </w:style>
  <w:style w:type="paragraph" w:styleId="CommentSubject">
    <w:name w:val="annotation subject"/>
    <w:basedOn w:val="CommentText"/>
    <w:next w:val="CommentText"/>
    <w:link w:val="CommentSubjectChar"/>
    <w:uiPriority w:val="99"/>
    <w:semiHidden/>
    <w:unhideWhenUsed/>
    <w:rsid w:val="00390168"/>
    <w:pPr>
      <w:spacing w:after="0"/>
    </w:pPr>
    <w:rPr>
      <w:rFonts w:eastAsiaTheme="minorEastAsia"/>
      <w:b/>
      <w:bCs/>
      <w:sz w:val="20"/>
      <w:szCs w:val="20"/>
      <w:lang w:val="en-US"/>
    </w:rPr>
  </w:style>
  <w:style w:type="character" w:customStyle="1" w:styleId="CommentSubjectChar">
    <w:name w:val="Comment Subject Char"/>
    <w:basedOn w:val="CommentTextChar"/>
    <w:link w:val="CommentSubject"/>
    <w:uiPriority w:val="99"/>
    <w:semiHidden/>
    <w:rsid w:val="00390168"/>
    <w:rPr>
      <w:rFonts w:eastAsiaTheme="minorHAnsi"/>
      <w:b/>
      <w:bCs/>
      <w:sz w:val="20"/>
      <w:szCs w:val="20"/>
      <w:lang w:val="en-US"/>
    </w:rPr>
  </w:style>
  <w:style w:type="character" w:styleId="Emphasis">
    <w:name w:val="Emphasis"/>
    <w:basedOn w:val="DefaultParagraphFont"/>
    <w:uiPriority w:val="20"/>
    <w:qFormat/>
    <w:rsid w:val="001C5A1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932025">
      <w:bodyDiv w:val="1"/>
      <w:marLeft w:val="0"/>
      <w:marRight w:val="0"/>
      <w:marTop w:val="0"/>
      <w:marBottom w:val="0"/>
      <w:divBdr>
        <w:top w:val="none" w:sz="0" w:space="0" w:color="auto"/>
        <w:left w:val="none" w:sz="0" w:space="0" w:color="auto"/>
        <w:bottom w:val="none" w:sz="0" w:space="0" w:color="auto"/>
        <w:right w:val="none" w:sz="0" w:space="0" w:color="auto"/>
      </w:divBdr>
    </w:div>
    <w:div w:id="146824843">
      <w:bodyDiv w:val="1"/>
      <w:marLeft w:val="0"/>
      <w:marRight w:val="0"/>
      <w:marTop w:val="0"/>
      <w:marBottom w:val="0"/>
      <w:divBdr>
        <w:top w:val="none" w:sz="0" w:space="0" w:color="auto"/>
        <w:left w:val="none" w:sz="0" w:space="0" w:color="auto"/>
        <w:bottom w:val="none" w:sz="0" w:space="0" w:color="auto"/>
        <w:right w:val="none" w:sz="0" w:space="0" w:color="auto"/>
      </w:divBdr>
    </w:div>
    <w:div w:id="167794730">
      <w:bodyDiv w:val="1"/>
      <w:marLeft w:val="0"/>
      <w:marRight w:val="0"/>
      <w:marTop w:val="0"/>
      <w:marBottom w:val="0"/>
      <w:divBdr>
        <w:top w:val="none" w:sz="0" w:space="0" w:color="auto"/>
        <w:left w:val="none" w:sz="0" w:space="0" w:color="auto"/>
        <w:bottom w:val="none" w:sz="0" w:space="0" w:color="auto"/>
        <w:right w:val="none" w:sz="0" w:space="0" w:color="auto"/>
      </w:divBdr>
    </w:div>
    <w:div w:id="269708826">
      <w:bodyDiv w:val="1"/>
      <w:marLeft w:val="0"/>
      <w:marRight w:val="0"/>
      <w:marTop w:val="0"/>
      <w:marBottom w:val="0"/>
      <w:divBdr>
        <w:top w:val="none" w:sz="0" w:space="0" w:color="auto"/>
        <w:left w:val="none" w:sz="0" w:space="0" w:color="auto"/>
        <w:bottom w:val="none" w:sz="0" w:space="0" w:color="auto"/>
        <w:right w:val="none" w:sz="0" w:space="0" w:color="auto"/>
      </w:divBdr>
    </w:div>
    <w:div w:id="335033129">
      <w:bodyDiv w:val="1"/>
      <w:marLeft w:val="0"/>
      <w:marRight w:val="0"/>
      <w:marTop w:val="0"/>
      <w:marBottom w:val="0"/>
      <w:divBdr>
        <w:top w:val="none" w:sz="0" w:space="0" w:color="auto"/>
        <w:left w:val="none" w:sz="0" w:space="0" w:color="auto"/>
        <w:bottom w:val="none" w:sz="0" w:space="0" w:color="auto"/>
        <w:right w:val="none" w:sz="0" w:space="0" w:color="auto"/>
      </w:divBdr>
    </w:div>
    <w:div w:id="478229144">
      <w:bodyDiv w:val="1"/>
      <w:marLeft w:val="0"/>
      <w:marRight w:val="0"/>
      <w:marTop w:val="0"/>
      <w:marBottom w:val="0"/>
      <w:divBdr>
        <w:top w:val="none" w:sz="0" w:space="0" w:color="auto"/>
        <w:left w:val="none" w:sz="0" w:space="0" w:color="auto"/>
        <w:bottom w:val="none" w:sz="0" w:space="0" w:color="auto"/>
        <w:right w:val="none" w:sz="0" w:space="0" w:color="auto"/>
      </w:divBdr>
    </w:div>
    <w:div w:id="547301028">
      <w:bodyDiv w:val="1"/>
      <w:marLeft w:val="0"/>
      <w:marRight w:val="0"/>
      <w:marTop w:val="0"/>
      <w:marBottom w:val="0"/>
      <w:divBdr>
        <w:top w:val="none" w:sz="0" w:space="0" w:color="auto"/>
        <w:left w:val="none" w:sz="0" w:space="0" w:color="auto"/>
        <w:bottom w:val="none" w:sz="0" w:space="0" w:color="auto"/>
        <w:right w:val="none" w:sz="0" w:space="0" w:color="auto"/>
      </w:divBdr>
      <w:divsChild>
        <w:div w:id="733162382">
          <w:marLeft w:val="0"/>
          <w:marRight w:val="0"/>
          <w:marTop w:val="0"/>
          <w:marBottom w:val="0"/>
          <w:divBdr>
            <w:top w:val="none" w:sz="0" w:space="0" w:color="auto"/>
            <w:left w:val="none" w:sz="0" w:space="0" w:color="auto"/>
            <w:bottom w:val="none" w:sz="0" w:space="0" w:color="auto"/>
            <w:right w:val="none" w:sz="0" w:space="0" w:color="auto"/>
          </w:divBdr>
          <w:divsChild>
            <w:div w:id="935946187">
              <w:marLeft w:val="0"/>
              <w:marRight w:val="0"/>
              <w:marTop w:val="0"/>
              <w:marBottom w:val="0"/>
              <w:divBdr>
                <w:top w:val="none" w:sz="0" w:space="0" w:color="auto"/>
                <w:left w:val="none" w:sz="0" w:space="0" w:color="auto"/>
                <w:bottom w:val="none" w:sz="0" w:space="0" w:color="auto"/>
                <w:right w:val="none" w:sz="0" w:space="0" w:color="auto"/>
              </w:divBdr>
              <w:divsChild>
                <w:div w:id="961033624">
                  <w:marLeft w:val="0"/>
                  <w:marRight w:val="0"/>
                  <w:marTop w:val="0"/>
                  <w:marBottom w:val="0"/>
                  <w:divBdr>
                    <w:top w:val="none" w:sz="0" w:space="0" w:color="auto"/>
                    <w:left w:val="none" w:sz="0" w:space="0" w:color="auto"/>
                    <w:bottom w:val="none" w:sz="0" w:space="0" w:color="auto"/>
                    <w:right w:val="none" w:sz="0" w:space="0" w:color="auto"/>
                  </w:divBdr>
                  <w:divsChild>
                    <w:div w:id="213666196">
                      <w:marLeft w:val="0"/>
                      <w:marRight w:val="0"/>
                      <w:marTop w:val="0"/>
                      <w:marBottom w:val="0"/>
                      <w:divBdr>
                        <w:top w:val="none" w:sz="0" w:space="0" w:color="auto"/>
                        <w:left w:val="none" w:sz="0" w:space="0" w:color="auto"/>
                        <w:bottom w:val="none" w:sz="0" w:space="0" w:color="auto"/>
                        <w:right w:val="none" w:sz="0" w:space="0" w:color="auto"/>
                      </w:divBdr>
                      <w:divsChild>
                        <w:div w:id="530190620">
                          <w:marLeft w:val="0"/>
                          <w:marRight w:val="0"/>
                          <w:marTop w:val="0"/>
                          <w:marBottom w:val="0"/>
                          <w:divBdr>
                            <w:top w:val="none" w:sz="0" w:space="0" w:color="auto"/>
                            <w:left w:val="none" w:sz="0" w:space="0" w:color="auto"/>
                            <w:bottom w:val="none" w:sz="0" w:space="0" w:color="auto"/>
                            <w:right w:val="none" w:sz="0" w:space="0" w:color="auto"/>
                          </w:divBdr>
                          <w:divsChild>
                            <w:div w:id="658535966">
                              <w:marLeft w:val="0"/>
                              <w:marRight w:val="0"/>
                              <w:marTop w:val="0"/>
                              <w:marBottom w:val="0"/>
                              <w:divBdr>
                                <w:top w:val="none" w:sz="0" w:space="0" w:color="auto"/>
                                <w:left w:val="none" w:sz="0" w:space="0" w:color="auto"/>
                                <w:bottom w:val="none" w:sz="0" w:space="0" w:color="auto"/>
                                <w:right w:val="none" w:sz="0" w:space="0" w:color="auto"/>
                              </w:divBdr>
                              <w:divsChild>
                                <w:div w:id="496842284">
                                  <w:marLeft w:val="0"/>
                                  <w:marRight w:val="0"/>
                                  <w:marTop w:val="0"/>
                                  <w:marBottom w:val="0"/>
                                  <w:divBdr>
                                    <w:top w:val="none" w:sz="0" w:space="0" w:color="auto"/>
                                    <w:left w:val="none" w:sz="0" w:space="0" w:color="auto"/>
                                    <w:bottom w:val="none" w:sz="0" w:space="0" w:color="auto"/>
                                    <w:right w:val="none" w:sz="0" w:space="0" w:color="auto"/>
                                  </w:divBdr>
                                  <w:divsChild>
                                    <w:div w:id="1028875416">
                                      <w:marLeft w:val="0"/>
                                      <w:marRight w:val="0"/>
                                      <w:marTop w:val="0"/>
                                      <w:marBottom w:val="0"/>
                                      <w:divBdr>
                                        <w:top w:val="none" w:sz="0" w:space="0" w:color="auto"/>
                                        <w:left w:val="none" w:sz="0" w:space="0" w:color="auto"/>
                                        <w:bottom w:val="none" w:sz="0" w:space="0" w:color="auto"/>
                                        <w:right w:val="none" w:sz="0" w:space="0" w:color="auto"/>
                                      </w:divBdr>
                                      <w:divsChild>
                                        <w:div w:id="632098522">
                                          <w:marLeft w:val="0"/>
                                          <w:marRight w:val="0"/>
                                          <w:marTop w:val="0"/>
                                          <w:marBottom w:val="0"/>
                                          <w:divBdr>
                                            <w:top w:val="none" w:sz="0" w:space="0" w:color="auto"/>
                                            <w:left w:val="none" w:sz="0" w:space="0" w:color="auto"/>
                                            <w:bottom w:val="none" w:sz="0" w:space="0" w:color="auto"/>
                                            <w:right w:val="none" w:sz="0" w:space="0" w:color="auto"/>
                                          </w:divBdr>
                                          <w:divsChild>
                                            <w:div w:id="2010017049">
                                              <w:marLeft w:val="0"/>
                                              <w:marRight w:val="0"/>
                                              <w:marTop w:val="0"/>
                                              <w:marBottom w:val="0"/>
                                              <w:divBdr>
                                                <w:top w:val="none" w:sz="0" w:space="0" w:color="auto"/>
                                                <w:left w:val="none" w:sz="0" w:space="0" w:color="auto"/>
                                                <w:bottom w:val="none" w:sz="0" w:space="0" w:color="auto"/>
                                                <w:right w:val="none" w:sz="0" w:space="0" w:color="auto"/>
                                              </w:divBdr>
                                              <w:divsChild>
                                                <w:div w:id="805393826">
                                                  <w:marLeft w:val="0"/>
                                                  <w:marRight w:val="0"/>
                                                  <w:marTop w:val="0"/>
                                                  <w:marBottom w:val="0"/>
                                                  <w:divBdr>
                                                    <w:top w:val="none" w:sz="0" w:space="0" w:color="auto"/>
                                                    <w:left w:val="none" w:sz="0" w:space="0" w:color="auto"/>
                                                    <w:bottom w:val="none" w:sz="0" w:space="0" w:color="auto"/>
                                                    <w:right w:val="none" w:sz="0" w:space="0" w:color="auto"/>
                                                  </w:divBdr>
                                                  <w:divsChild>
                                                    <w:div w:id="923538618">
                                                      <w:marLeft w:val="0"/>
                                                      <w:marRight w:val="0"/>
                                                      <w:marTop w:val="0"/>
                                                      <w:marBottom w:val="0"/>
                                                      <w:divBdr>
                                                        <w:top w:val="none" w:sz="0" w:space="0" w:color="auto"/>
                                                        <w:left w:val="none" w:sz="0" w:space="0" w:color="auto"/>
                                                        <w:bottom w:val="none" w:sz="0" w:space="0" w:color="auto"/>
                                                        <w:right w:val="none" w:sz="0" w:space="0" w:color="auto"/>
                                                      </w:divBdr>
                                                      <w:divsChild>
                                                        <w:div w:id="689913329">
                                                          <w:marLeft w:val="0"/>
                                                          <w:marRight w:val="0"/>
                                                          <w:marTop w:val="0"/>
                                                          <w:marBottom w:val="0"/>
                                                          <w:divBdr>
                                                            <w:top w:val="none" w:sz="0" w:space="0" w:color="auto"/>
                                                            <w:left w:val="none" w:sz="0" w:space="0" w:color="auto"/>
                                                            <w:bottom w:val="none" w:sz="0" w:space="0" w:color="auto"/>
                                                            <w:right w:val="none" w:sz="0" w:space="0" w:color="auto"/>
                                                          </w:divBdr>
                                                          <w:divsChild>
                                                            <w:div w:id="150098135">
                                                              <w:marLeft w:val="0"/>
                                                              <w:marRight w:val="0"/>
                                                              <w:marTop w:val="0"/>
                                                              <w:marBottom w:val="0"/>
                                                              <w:divBdr>
                                                                <w:top w:val="none" w:sz="0" w:space="0" w:color="auto"/>
                                                                <w:left w:val="none" w:sz="0" w:space="0" w:color="auto"/>
                                                                <w:bottom w:val="none" w:sz="0" w:space="0" w:color="auto"/>
                                                                <w:right w:val="none" w:sz="0" w:space="0" w:color="auto"/>
                                                              </w:divBdr>
                                                              <w:divsChild>
                                                                <w:div w:id="97876758">
                                                                  <w:marLeft w:val="0"/>
                                                                  <w:marRight w:val="0"/>
                                                                  <w:marTop w:val="0"/>
                                                                  <w:marBottom w:val="0"/>
                                                                  <w:divBdr>
                                                                    <w:top w:val="none" w:sz="0" w:space="0" w:color="auto"/>
                                                                    <w:left w:val="none" w:sz="0" w:space="0" w:color="auto"/>
                                                                    <w:bottom w:val="none" w:sz="0" w:space="0" w:color="auto"/>
                                                                    <w:right w:val="none" w:sz="0" w:space="0" w:color="auto"/>
                                                                  </w:divBdr>
                                                                  <w:divsChild>
                                                                    <w:div w:id="508327200">
                                                                      <w:marLeft w:val="0"/>
                                                                      <w:marRight w:val="0"/>
                                                                      <w:marTop w:val="0"/>
                                                                      <w:marBottom w:val="0"/>
                                                                      <w:divBdr>
                                                                        <w:top w:val="none" w:sz="0" w:space="0" w:color="auto"/>
                                                                        <w:left w:val="none" w:sz="0" w:space="0" w:color="auto"/>
                                                                        <w:bottom w:val="none" w:sz="0" w:space="0" w:color="auto"/>
                                                                        <w:right w:val="none" w:sz="0" w:space="0" w:color="auto"/>
                                                                      </w:divBdr>
                                                                      <w:divsChild>
                                                                        <w:div w:id="1993675084">
                                                                          <w:marLeft w:val="0"/>
                                                                          <w:marRight w:val="0"/>
                                                                          <w:marTop w:val="0"/>
                                                                          <w:marBottom w:val="0"/>
                                                                          <w:divBdr>
                                                                            <w:top w:val="none" w:sz="0" w:space="0" w:color="auto"/>
                                                                            <w:left w:val="none" w:sz="0" w:space="0" w:color="auto"/>
                                                                            <w:bottom w:val="none" w:sz="0" w:space="0" w:color="auto"/>
                                                                            <w:right w:val="none" w:sz="0" w:space="0" w:color="auto"/>
                                                                          </w:divBdr>
                                                                          <w:divsChild>
                                                                            <w:div w:id="1109278321">
                                                                              <w:marLeft w:val="0"/>
                                                                              <w:marRight w:val="0"/>
                                                                              <w:marTop w:val="0"/>
                                                                              <w:marBottom w:val="0"/>
                                                                              <w:divBdr>
                                                                                <w:top w:val="none" w:sz="0" w:space="0" w:color="auto"/>
                                                                                <w:left w:val="none" w:sz="0" w:space="0" w:color="auto"/>
                                                                                <w:bottom w:val="none" w:sz="0" w:space="0" w:color="auto"/>
                                                                                <w:right w:val="none" w:sz="0" w:space="0" w:color="auto"/>
                                                                              </w:divBdr>
                                                                              <w:divsChild>
                                                                                <w:div w:id="1501892802">
                                                                                  <w:marLeft w:val="0"/>
                                                                                  <w:marRight w:val="0"/>
                                                                                  <w:marTop w:val="0"/>
                                                                                  <w:marBottom w:val="0"/>
                                                                                  <w:divBdr>
                                                                                    <w:top w:val="none" w:sz="0" w:space="0" w:color="auto"/>
                                                                                    <w:left w:val="none" w:sz="0" w:space="0" w:color="auto"/>
                                                                                    <w:bottom w:val="none" w:sz="0" w:space="0" w:color="auto"/>
                                                                                    <w:right w:val="none" w:sz="0" w:space="0" w:color="auto"/>
                                                                                  </w:divBdr>
                                                                                  <w:divsChild>
                                                                                    <w:div w:id="2013874802">
                                                                                      <w:marLeft w:val="0"/>
                                                                                      <w:marRight w:val="0"/>
                                                                                      <w:marTop w:val="0"/>
                                                                                      <w:marBottom w:val="0"/>
                                                                                      <w:divBdr>
                                                                                        <w:top w:val="none" w:sz="0" w:space="0" w:color="auto"/>
                                                                                        <w:left w:val="none" w:sz="0" w:space="0" w:color="auto"/>
                                                                                        <w:bottom w:val="none" w:sz="0" w:space="0" w:color="auto"/>
                                                                                        <w:right w:val="none" w:sz="0" w:space="0" w:color="auto"/>
                                                                                      </w:divBdr>
                                                                                      <w:divsChild>
                                                                                        <w:div w:id="932317696">
                                                                                          <w:marLeft w:val="0"/>
                                                                                          <w:marRight w:val="0"/>
                                                                                          <w:marTop w:val="0"/>
                                                                                          <w:marBottom w:val="0"/>
                                                                                          <w:divBdr>
                                                                                            <w:top w:val="none" w:sz="0" w:space="0" w:color="auto"/>
                                                                                            <w:left w:val="none" w:sz="0" w:space="0" w:color="auto"/>
                                                                                            <w:bottom w:val="none" w:sz="0" w:space="0" w:color="auto"/>
                                                                                            <w:right w:val="none" w:sz="0" w:space="0" w:color="auto"/>
                                                                                          </w:divBdr>
                                                                                          <w:divsChild>
                                                                                            <w:div w:id="471750121">
                                                                                              <w:marLeft w:val="0"/>
                                                                                              <w:marRight w:val="0"/>
                                                                                              <w:marTop w:val="0"/>
                                                                                              <w:marBottom w:val="0"/>
                                                                                              <w:divBdr>
                                                                                                <w:top w:val="none" w:sz="0" w:space="0" w:color="auto"/>
                                                                                                <w:left w:val="none" w:sz="0" w:space="0" w:color="auto"/>
                                                                                                <w:bottom w:val="none" w:sz="0" w:space="0" w:color="auto"/>
                                                                                                <w:right w:val="none" w:sz="0" w:space="0" w:color="auto"/>
                                                                                              </w:divBdr>
                                                                                              <w:divsChild>
                                                                                                <w:div w:id="1159347488">
                                                                                                  <w:marLeft w:val="0"/>
                                                                                                  <w:marRight w:val="0"/>
                                                                                                  <w:marTop w:val="0"/>
                                                                                                  <w:marBottom w:val="0"/>
                                                                                                  <w:divBdr>
                                                                                                    <w:top w:val="none" w:sz="0" w:space="0" w:color="auto"/>
                                                                                                    <w:left w:val="none" w:sz="0" w:space="0" w:color="auto"/>
                                                                                                    <w:bottom w:val="none" w:sz="0" w:space="0" w:color="auto"/>
                                                                                                    <w:right w:val="none" w:sz="0" w:space="0" w:color="auto"/>
                                                                                                  </w:divBdr>
                                                                                                  <w:divsChild>
                                                                                                    <w:div w:id="1390764461">
                                                                                                      <w:marLeft w:val="0"/>
                                                                                                      <w:marRight w:val="0"/>
                                                                                                      <w:marTop w:val="0"/>
                                                                                                      <w:marBottom w:val="0"/>
                                                                                                      <w:divBdr>
                                                                                                        <w:top w:val="none" w:sz="0" w:space="0" w:color="auto"/>
                                                                                                        <w:left w:val="none" w:sz="0" w:space="0" w:color="auto"/>
                                                                                                        <w:bottom w:val="none" w:sz="0" w:space="0" w:color="auto"/>
                                                                                                        <w:right w:val="none" w:sz="0" w:space="0" w:color="auto"/>
                                                                                                      </w:divBdr>
                                                                                                      <w:divsChild>
                                                                                                        <w:div w:id="1689138220">
                                                                                                          <w:marLeft w:val="0"/>
                                                                                                          <w:marRight w:val="0"/>
                                                                                                          <w:marTop w:val="0"/>
                                                                                                          <w:marBottom w:val="0"/>
                                                                                                          <w:divBdr>
                                                                                                            <w:top w:val="none" w:sz="0" w:space="0" w:color="auto"/>
                                                                                                            <w:left w:val="none" w:sz="0" w:space="0" w:color="auto"/>
                                                                                                            <w:bottom w:val="none" w:sz="0" w:space="0" w:color="auto"/>
                                                                                                            <w:right w:val="none" w:sz="0" w:space="0" w:color="auto"/>
                                                                                                          </w:divBdr>
                                                                                                          <w:divsChild>
                                                                                                            <w:div w:id="396361867">
                                                                                                              <w:marLeft w:val="0"/>
                                                                                                              <w:marRight w:val="0"/>
                                                                                                              <w:marTop w:val="0"/>
                                                                                                              <w:marBottom w:val="0"/>
                                                                                                              <w:divBdr>
                                                                                                                <w:top w:val="none" w:sz="0" w:space="0" w:color="auto"/>
                                                                                                                <w:left w:val="none" w:sz="0" w:space="0" w:color="auto"/>
                                                                                                                <w:bottom w:val="none" w:sz="0" w:space="0" w:color="auto"/>
                                                                                                                <w:right w:val="none" w:sz="0" w:space="0" w:color="auto"/>
                                                                                                              </w:divBdr>
                                                                                                              <w:divsChild>
                                                                                                                <w:div w:id="2124304058">
                                                                                                                  <w:marLeft w:val="0"/>
                                                                                                                  <w:marRight w:val="0"/>
                                                                                                                  <w:marTop w:val="0"/>
                                                                                                                  <w:marBottom w:val="0"/>
                                                                                                                  <w:divBdr>
                                                                                                                    <w:top w:val="none" w:sz="0" w:space="0" w:color="auto"/>
                                                                                                                    <w:left w:val="none" w:sz="0" w:space="0" w:color="auto"/>
                                                                                                                    <w:bottom w:val="none" w:sz="0" w:space="0" w:color="auto"/>
                                                                                                                    <w:right w:val="none" w:sz="0" w:space="0" w:color="auto"/>
                                                                                                                  </w:divBdr>
                                                                                                                  <w:divsChild>
                                                                                                                    <w:div w:id="1901400399">
                                                                                                                      <w:marLeft w:val="0"/>
                                                                                                                      <w:marRight w:val="0"/>
                                                                                                                      <w:marTop w:val="0"/>
                                                                                                                      <w:marBottom w:val="0"/>
                                                                                                                      <w:divBdr>
                                                                                                                        <w:top w:val="none" w:sz="0" w:space="0" w:color="auto"/>
                                                                                                                        <w:left w:val="none" w:sz="0" w:space="0" w:color="auto"/>
                                                                                                                        <w:bottom w:val="none" w:sz="0" w:space="0" w:color="auto"/>
                                                                                                                        <w:right w:val="none" w:sz="0" w:space="0" w:color="auto"/>
                                                                                                                      </w:divBdr>
                                                                                                                      <w:divsChild>
                                                                                                                        <w:div w:id="2103918235">
                                                                                                                          <w:marLeft w:val="0"/>
                                                                                                                          <w:marRight w:val="0"/>
                                                                                                                          <w:marTop w:val="0"/>
                                                                                                                          <w:marBottom w:val="0"/>
                                                                                                                          <w:divBdr>
                                                                                                                            <w:top w:val="none" w:sz="0" w:space="0" w:color="auto"/>
                                                                                                                            <w:left w:val="none" w:sz="0" w:space="0" w:color="auto"/>
                                                                                                                            <w:bottom w:val="none" w:sz="0" w:space="0" w:color="auto"/>
                                                                                                                            <w:right w:val="none" w:sz="0" w:space="0" w:color="auto"/>
                                                                                                                          </w:divBdr>
                                                                                                                          <w:divsChild>
                                                                                                                            <w:div w:id="1534027730">
                                                                                                                              <w:marLeft w:val="0"/>
                                                                                                                              <w:marRight w:val="0"/>
                                                                                                                              <w:marTop w:val="0"/>
                                                                                                                              <w:marBottom w:val="0"/>
                                                                                                                              <w:divBdr>
                                                                                                                                <w:top w:val="none" w:sz="0" w:space="0" w:color="auto"/>
                                                                                                                                <w:left w:val="none" w:sz="0" w:space="0" w:color="auto"/>
                                                                                                                                <w:bottom w:val="none" w:sz="0" w:space="0" w:color="auto"/>
                                                                                                                                <w:right w:val="none" w:sz="0" w:space="0" w:color="auto"/>
                                                                                                                              </w:divBdr>
                                                                                                                              <w:divsChild>
                                                                                                                                <w:div w:id="1834756025">
                                                                                                                                  <w:marLeft w:val="0"/>
                                                                                                                                  <w:marRight w:val="0"/>
                                                                                                                                  <w:marTop w:val="0"/>
                                                                                                                                  <w:marBottom w:val="0"/>
                                                                                                                                  <w:divBdr>
                                                                                                                                    <w:top w:val="none" w:sz="0" w:space="0" w:color="auto"/>
                                                                                                                                    <w:left w:val="none" w:sz="0" w:space="0" w:color="auto"/>
                                                                                                                                    <w:bottom w:val="none" w:sz="0" w:space="0" w:color="auto"/>
                                                                                                                                    <w:right w:val="none" w:sz="0" w:space="0" w:color="auto"/>
                                                                                                                                  </w:divBdr>
                                                                                                                                  <w:divsChild>
                                                                                                                                    <w:div w:id="155997884">
                                                                                                                                      <w:marLeft w:val="0"/>
                                                                                                                                      <w:marRight w:val="0"/>
                                                                                                                                      <w:marTop w:val="0"/>
                                                                                                                                      <w:marBottom w:val="0"/>
                                                                                                                                      <w:divBdr>
                                                                                                                                        <w:top w:val="none" w:sz="0" w:space="0" w:color="auto"/>
                                                                                                                                        <w:left w:val="none" w:sz="0" w:space="0" w:color="auto"/>
                                                                                                                                        <w:bottom w:val="none" w:sz="0" w:space="0" w:color="auto"/>
                                                                                                                                        <w:right w:val="none" w:sz="0" w:space="0" w:color="auto"/>
                                                                                                                                      </w:divBdr>
                                                                                                                                      <w:divsChild>
                                                                                                                                        <w:div w:id="823161853">
                                                                                                                                          <w:marLeft w:val="0"/>
                                                                                                                                          <w:marRight w:val="0"/>
                                                                                                                                          <w:marTop w:val="0"/>
                                                                                                                                          <w:marBottom w:val="0"/>
                                                                                                                                          <w:divBdr>
                                                                                                                                            <w:top w:val="none" w:sz="0" w:space="0" w:color="auto"/>
                                                                                                                                            <w:left w:val="none" w:sz="0" w:space="0" w:color="auto"/>
                                                                                                                                            <w:bottom w:val="none" w:sz="0" w:space="0" w:color="auto"/>
                                                                                                                                            <w:right w:val="none" w:sz="0" w:space="0" w:color="auto"/>
                                                                                                                                          </w:divBdr>
                                                                                                                                          <w:divsChild>
                                                                                                                                            <w:div w:id="1270965520">
                                                                                                                                              <w:marLeft w:val="0"/>
                                                                                                                                              <w:marRight w:val="0"/>
                                                                                                                                              <w:marTop w:val="0"/>
                                                                                                                                              <w:marBottom w:val="0"/>
                                                                                                                                              <w:divBdr>
                                                                                                                                                <w:top w:val="none" w:sz="0" w:space="0" w:color="auto"/>
                                                                                                                                                <w:left w:val="none" w:sz="0" w:space="0" w:color="auto"/>
                                                                                                                                                <w:bottom w:val="none" w:sz="0" w:space="0" w:color="auto"/>
                                                                                                                                                <w:right w:val="none" w:sz="0" w:space="0" w:color="auto"/>
                                                                                                                                              </w:divBdr>
                                                                                                                                              <w:divsChild>
                                                                                                                                                <w:div w:id="664170272">
                                                                                                                                                  <w:marLeft w:val="0"/>
                                                                                                                                                  <w:marRight w:val="0"/>
                                                                                                                                                  <w:marTop w:val="0"/>
                                                                                                                                                  <w:marBottom w:val="0"/>
                                                                                                                                                  <w:divBdr>
                                                                                                                                                    <w:top w:val="none" w:sz="0" w:space="0" w:color="auto"/>
                                                                                                                                                    <w:left w:val="none" w:sz="0" w:space="0" w:color="auto"/>
                                                                                                                                                    <w:bottom w:val="none" w:sz="0" w:space="0" w:color="auto"/>
                                                                                                                                                    <w:right w:val="none" w:sz="0" w:space="0" w:color="auto"/>
                                                                                                                                                  </w:divBdr>
                                                                                                                                                  <w:divsChild>
                                                                                                                                                    <w:div w:id="448209011">
                                                                                                                                                      <w:marLeft w:val="0"/>
                                                                                                                                                      <w:marRight w:val="0"/>
                                                                                                                                                      <w:marTop w:val="0"/>
                                                                                                                                                      <w:marBottom w:val="0"/>
                                                                                                                                                      <w:divBdr>
                                                                                                                                                        <w:top w:val="none" w:sz="0" w:space="0" w:color="auto"/>
                                                                                                                                                        <w:left w:val="none" w:sz="0" w:space="0" w:color="auto"/>
                                                                                                                                                        <w:bottom w:val="none" w:sz="0" w:space="0" w:color="auto"/>
                                                                                                                                                        <w:right w:val="none" w:sz="0" w:space="0" w:color="auto"/>
                                                                                                                                                      </w:divBdr>
                                                                                                                                                      <w:divsChild>
                                                                                                                                                        <w:div w:id="999889786">
                                                                                                                                                          <w:marLeft w:val="0"/>
                                                                                                                                                          <w:marRight w:val="0"/>
                                                                                                                                                          <w:marTop w:val="0"/>
                                                                                                                                                          <w:marBottom w:val="0"/>
                                                                                                                                                          <w:divBdr>
                                                                                                                                                            <w:top w:val="none" w:sz="0" w:space="0" w:color="auto"/>
                                                                                                                                                            <w:left w:val="none" w:sz="0" w:space="0" w:color="auto"/>
                                                                                                                                                            <w:bottom w:val="none" w:sz="0" w:space="0" w:color="auto"/>
                                                                                                                                                            <w:right w:val="none" w:sz="0" w:space="0" w:color="auto"/>
                                                                                                                                                          </w:divBdr>
                                                                                                                                                          <w:divsChild>
                                                                                                                                                            <w:div w:id="1927811104">
                                                                                                                                                              <w:marLeft w:val="0"/>
                                                                                                                                                              <w:marRight w:val="0"/>
                                                                                                                                                              <w:marTop w:val="0"/>
                                                                                                                                                              <w:marBottom w:val="0"/>
                                                                                                                                                              <w:divBdr>
                                                                                                                                                                <w:top w:val="none" w:sz="0" w:space="0" w:color="auto"/>
                                                                                                                                                                <w:left w:val="none" w:sz="0" w:space="0" w:color="auto"/>
                                                                                                                                                                <w:bottom w:val="none" w:sz="0" w:space="0" w:color="auto"/>
                                                                                                                                                                <w:right w:val="none" w:sz="0" w:space="0" w:color="auto"/>
                                                                                                                                                              </w:divBdr>
                                                                                                                                                              <w:divsChild>
                                                                                                                                                                <w:div w:id="17171378">
                                                                                                                                                                  <w:marLeft w:val="0"/>
                                                                                                                                                                  <w:marRight w:val="0"/>
                                                                                                                                                                  <w:marTop w:val="0"/>
                                                                                                                                                                  <w:marBottom w:val="0"/>
                                                                                                                                                                  <w:divBdr>
                                                                                                                                                                    <w:top w:val="none" w:sz="0" w:space="0" w:color="auto"/>
                                                                                                                                                                    <w:left w:val="none" w:sz="0" w:space="0" w:color="auto"/>
                                                                                                                                                                    <w:bottom w:val="none" w:sz="0" w:space="0" w:color="auto"/>
                                                                                                                                                                    <w:right w:val="none" w:sz="0" w:space="0" w:color="auto"/>
                                                                                                                                                                  </w:divBdr>
                                                                                                                                                                  <w:divsChild>
                                                                                                                                                                    <w:div w:id="646862484">
                                                                                                                                                                      <w:marLeft w:val="0"/>
                                                                                                                                                                      <w:marRight w:val="0"/>
                                                                                                                                                                      <w:marTop w:val="0"/>
                                                                                                                                                                      <w:marBottom w:val="0"/>
                                                                                                                                                                      <w:divBdr>
                                                                                                                                                                        <w:top w:val="none" w:sz="0" w:space="0" w:color="auto"/>
                                                                                                                                                                        <w:left w:val="none" w:sz="0" w:space="0" w:color="auto"/>
                                                                                                                                                                        <w:bottom w:val="none" w:sz="0" w:space="0" w:color="auto"/>
                                                                                                                                                                        <w:right w:val="none" w:sz="0" w:space="0" w:color="auto"/>
                                                                                                                                                                      </w:divBdr>
                                                                                                                                                                      <w:divsChild>
                                                                                                                                                                        <w:div w:id="746995630">
                                                                                                                                                                          <w:marLeft w:val="0"/>
                                                                                                                                                                          <w:marRight w:val="0"/>
                                                                                                                                                                          <w:marTop w:val="0"/>
                                                                                                                                                                          <w:marBottom w:val="0"/>
                                                                                                                                                                          <w:divBdr>
                                                                                                                                                                            <w:top w:val="none" w:sz="0" w:space="0" w:color="auto"/>
                                                                                                                                                                            <w:left w:val="none" w:sz="0" w:space="0" w:color="auto"/>
                                                                                                                                                                            <w:bottom w:val="none" w:sz="0" w:space="0" w:color="auto"/>
                                                                                                                                                                            <w:right w:val="none" w:sz="0" w:space="0" w:color="auto"/>
                                                                                                                                                                          </w:divBdr>
                                                                                                                                                                          <w:divsChild>
                                                                                                                                                                            <w:div w:id="777338932">
                                                                                                                                                                              <w:marLeft w:val="0"/>
                                                                                                                                                                              <w:marRight w:val="0"/>
                                                                                                                                                                              <w:marTop w:val="0"/>
                                                                                                                                                                              <w:marBottom w:val="0"/>
                                                                                                                                                                              <w:divBdr>
                                                                                                                                                                                <w:top w:val="none" w:sz="0" w:space="0" w:color="auto"/>
                                                                                                                                                                                <w:left w:val="none" w:sz="0" w:space="0" w:color="auto"/>
                                                                                                                                                                                <w:bottom w:val="none" w:sz="0" w:space="0" w:color="auto"/>
                                                                                                                                                                                <w:right w:val="none" w:sz="0" w:space="0" w:color="auto"/>
                                                                                                                                                                              </w:divBdr>
                                                                                                                                                                              <w:divsChild>
                                                                                                                                                                                <w:div w:id="1953854642">
                                                                                                                                                                                  <w:marLeft w:val="0"/>
                                                                                                                                                                                  <w:marRight w:val="0"/>
                                                                                                                                                                                  <w:marTop w:val="0"/>
                                                                                                                                                                                  <w:marBottom w:val="0"/>
                                                                                                                                                                                  <w:divBdr>
                                                                                                                                                                                    <w:top w:val="none" w:sz="0" w:space="0" w:color="auto"/>
                                                                                                                                                                                    <w:left w:val="none" w:sz="0" w:space="0" w:color="auto"/>
                                                                                                                                                                                    <w:bottom w:val="none" w:sz="0" w:space="0" w:color="auto"/>
                                                                                                                                                                                    <w:right w:val="none" w:sz="0" w:space="0" w:color="auto"/>
                                                                                                                                                                                  </w:divBdr>
                                                                                                                                                                                  <w:divsChild>
                                                                                                                                                                                    <w:div w:id="1766924312">
                                                                                                                                                                                      <w:marLeft w:val="0"/>
                                                                                                                                                                                      <w:marRight w:val="0"/>
                                                                                                                                                                                      <w:marTop w:val="0"/>
                                                                                                                                                                                      <w:marBottom w:val="0"/>
                                                                                                                                                                                      <w:divBdr>
                                                                                                                                                                                        <w:top w:val="none" w:sz="0" w:space="0" w:color="auto"/>
                                                                                                                                                                                        <w:left w:val="none" w:sz="0" w:space="0" w:color="auto"/>
                                                                                                                                                                                        <w:bottom w:val="none" w:sz="0" w:space="0" w:color="auto"/>
                                                                                                                                                                                        <w:right w:val="none" w:sz="0" w:space="0" w:color="auto"/>
                                                                                                                                                                                      </w:divBdr>
                                                                                                                                                                                      <w:divsChild>
                                                                                                                                                                                        <w:div w:id="48650871">
                                                                                                                                                                                          <w:marLeft w:val="0"/>
                                                                                                                                                                                          <w:marRight w:val="0"/>
                                                                                                                                                                                          <w:marTop w:val="0"/>
                                                                                                                                                                                          <w:marBottom w:val="0"/>
                                                                                                                                                                                          <w:divBdr>
                                                                                                                                                                                            <w:top w:val="none" w:sz="0" w:space="0" w:color="auto"/>
                                                                                                                                                                                            <w:left w:val="none" w:sz="0" w:space="0" w:color="auto"/>
                                                                                                                                                                                            <w:bottom w:val="none" w:sz="0" w:space="0" w:color="auto"/>
                                                                                                                                                                                            <w:right w:val="none" w:sz="0" w:space="0" w:color="auto"/>
                                                                                                                                                                                          </w:divBdr>
                                                                                                                                                                                          <w:divsChild>
                                                                                                                                                                                            <w:div w:id="1717896194">
                                                                                                                                                                                              <w:marLeft w:val="0"/>
                                                                                                                                                                                              <w:marRight w:val="0"/>
                                                                                                                                                                                              <w:marTop w:val="0"/>
                                                                                                                                                                                              <w:marBottom w:val="0"/>
                                                                                                                                                                                              <w:divBdr>
                                                                                                                                                                                                <w:top w:val="none" w:sz="0" w:space="0" w:color="auto"/>
                                                                                                                                                                                                <w:left w:val="none" w:sz="0" w:space="0" w:color="auto"/>
                                                                                                                                                                                                <w:bottom w:val="none" w:sz="0" w:space="0" w:color="auto"/>
                                                                                                                                                                                                <w:right w:val="none" w:sz="0" w:space="0" w:color="auto"/>
                                                                                                                                                                                              </w:divBdr>
                                                                                                                                                                                              <w:divsChild>
                                                                                                                                                                                                <w:div w:id="891624633">
                                                                                                                                                                                                  <w:marLeft w:val="0"/>
                                                                                                                                                                                                  <w:marRight w:val="0"/>
                                                                                                                                                                                                  <w:marTop w:val="0"/>
                                                                                                                                                                                                  <w:marBottom w:val="0"/>
                                                                                                                                                                                                  <w:divBdr>
                                                                                                                                                                                                    <w:top w:val="none" w:sz="0" w:space="0" w:color="auto"/>
                                                                                                                                                                                                    <w:left w:val="none" w:sz="0" w:space="0" w:color="auto"/>
                                                                                                                                                                                                    <w:bottom w:val="none" w:sz="0" w:space="0" w:color="auto"/>
                                                                                                                                                                                                    <w:right w:val="none" w:sz="0" w:space="0" w:color="auto"/>
                                                                                                                                                                                                  </w:divBdr>
                                                                                                                                                                                                  <w:divsChild>
                                                                                                                                                                                                    <w:div w:id="2112161542">
                                                                                                                                                                                                      <w:marLeft w:val="0"/>
                                                                                                                                                                                                      <w:marRight w:val="0"/>
                                                                                                                                                                                                      <w:marTop w:val="0"/>
                                                                                                                                                                                                      <w:marBottom w:val="0"/>
                                                                                                                                                                                                      <w:divBdr>
                                                                                                                                                                                                        <w:top w:val="none" w:sz="0" w:space="0" w:color="auto"/>
                                                                                                                                                                                                        <w:left w:val="none" w:sz="0" w:space="0" w:color="auto"/>
                                                                                                                                                                                                        <w:bottom w:val="none" w:sz="0" w:space="0" w:color="auto"/>
                                                                                                                                                                                                        <w:right w:val="none" w:sz="0" w:space="0" w:color="auto"/>
                                                                                                                                                                                                      </w:divBdr>
                                                                                                                                                                                                      <w:divsChild>
                                                                                                                                                                                                        <w:div w:id="1158568601">
                                                                                                                                                                                                          <w:marLeft w:val="0"/>
                                                                                                                                                                                                          <w:marRight w:val="0"/>
                                                                                                                                                                                                          <w:marTop w:val="0"/>
                                                                                                                                                                                                          <w:marBottom w:val="0"/>
                                                                                                                                                                                                          <w:divBdr>
                                                                                                                                                                                                            <w:top w:val="none" w:sz="0" w:space="0" w:color="auto"/>
                                                                                                                                                                                                            <w:left w:val="none" w:sz="0" w:space="0" w:color="auto"/>
                                                                                                                                                                                                            <w:bottom w:val="none" w:sz="0" w:space="0" w:color="auto"/>
                                                                                                                                                                                                            <w:right w:val="none" w:sz="0" w:space="0" w:color="auto"/>
                                                                                                                                                                                                          </w:divBdr>
                                                                                                                                                                                                          <w:divsChild>
                                                                                                                                                                                                            <w:div w:id="576865231">
                                                                                                                                                                                                              <w:marLeft w:val="0"/>
                                                                                                                                                                                                              <w:marRight w:val="0"/>
                                                                                                                                                                                                              <w:marTop w:val="0"/>
                                                                                                                                                                                                              <w:marBottom w:val="0"/>
                                                                                                                                                                                                              <w:divBdr>
                                                                                                                                                                                                                <w:top w:val="none" w:sz="0" w:space="0" w:color="auto"/>
                                                                                                                                                                                                                <w:left w:val="none" w:sz="0" w:space="0" w:color="auto"/>
                                                                                                                                                                                                                <w:bottom w:val="none" w:sz="0" w:space="0" w:color="auto"/>
                                                                                                                                                                                                                <w:right w:val="none" w:sz="0" w:space="0" w:color="auto"/>
                                                                                                                                                                                                              </w:divBdr>
                                                                                                                                                                                                              <w:divsChild>
                                                                                                                                                                                                                <w:div w:id="1100835611">
                                                                                                                                                                                                                  <w:marLeft w:val="0"/>
                                                                                                                                                                                                                  <w:marRight w:val="0"/>
                                                                                                                                                                                                                  <w:marTop w:val="0"/>
                                                                                                                                                                                                                  <w:marBottom w:val="0"/>
                                                                                                                                                                                                                  <w:divBdr>
                                                                                                                                                                                                                    <w:top w:val="none" w:sz="0" w:space="0" w:color="auto"/>
                                                                                                                                                                                                                    <w:left w:val="none" w:sz="0" w:space="0" w:color="auto"/>
                                                                                                                                                                                                                    <w:bottom w:val="none" w:sz="0" w:space="0" w:color="auto"/>
                                                                                                                                                                                                                    <w:right w:val="none" w:sz="0" w:space="0" w:color="auto"/>
                                                                                                                                                                                                                  </w:divBdr>
                                                                                                                                                                                                                  <w:divsChild>
                                                                                                                                                                                                                    <w:div w:id="660499595">
                                                                                                                                                                                                                      <w:marLeft w:val="0"/>
                                                                                                                                                                                                                      <w:marRight w:val="0"/>
                                                                                                                                                                                                                      <w:marTop w:val="0"/>
                                                                                                                                                                                                                      <w:marBottom w:val="0"/>
                                                                                                                                                                                                                      <w:divBdr>
                                                                                                                                                                                                                        <w:top w:val="none" w:sz="0" w:space="0" w:color="auto"/>
                                                                                                                                                                                                                        <w:left w:val="none" w:sz="0" w:space="0" w:color="auto"/>
                                                                                                                                                                                                                        <w:bottom w:val="none" w:sz="0" w:space="0" w:color="auto"/>
                                                                                                                                                                                                                        <w:right w:val="none" w:sz="0" w:space="0" w:color="auto"/>
                                                                                                                                                                                                                      </w:divBdr>
                                                                                                                                                                                                                      <w:divsChild>
                                                                                                                                                                                                                        <w:div w:id="261651399">
                                                                                                                                                                                                                          <w:marLeft w:val="0"/>
                                                                                                                                                                                                                          <w:marRight w:val="0"/>
                                                                                                                                                                                                                          <w:marTop w:val="0"/>
                                                                                                                                                                                                                          <w:marBottom w:val="0"/>
                                                                                                                                                                                                                          <w:divBdr>
                                                                                                                                                                                                                            <w:top w:val="none" w:sz="0" w:space="0" w:color="auto"/>
                                                                                                                                                                                                                            <w:left w:val="none" w:sz="0" w:space="0" w:color="auto"/>
                                                                                                                                                                                                                            <w:bottom w:val="none" w:sz="0" w:space="0" w:color="auto"/>
                                                                                                                                                                                                                            <w:right w:val="none" w:sz="0" w:space="0" w:color="auto"/>
                                                                                                                                                                                                                          </w:divBdr>
                                                                                                                                                                                                                          <w:divsChild>
                                                                                                                                                                                                                            <w:div w:id="823083776">
                                                                                                                                                                                                                              <w:marLeft w:val="0"/>
                                                                                                                                                                                                                              <w:marRight w:val="0"/>
                                                                                                                                                                                                                              <w:marTop w:val="0"/>
                                                                                                                                                                                                                              <w:marBottom w:val="0"/>
                                                                                                                                                                                                                              <w:divBdr>
                                                                                                                                                                                                                                <w:top w:val="none" w:sz="0" w:space="0" w:color="auto"/>
                                                                                                                                                                                                                                <w:left w:val="none" w:sz="0" w:space="0" w:color="auto"/>
                                                                                                                                                                                                                                <w:bottom w:val="none" w:sz="0" w:space="0" w:color="auto"/>
                                                                                                                                                                                                                                <w:right w:val="none" w:sz="0" w:space="0" w:color="auto"/>
                                                                                                                                                                                                                              </w:divBdr>
                                                                                                                                                                                                                              <w:divsChild>
                                                                                                                                                                                                                                <w:div w:id="1050181584">
                                                                                                                                                                                                                                  <w:marLeft w:val="0"/>
                                                                                                                                                                                                                                  <w:marRight w:val="0"/>
                                                                                                                                                                                                                                  <w:marTop w:val="0"/>
                                                                                                                                                                                                                                  <w:marBottom w:val="0"/>
                                                                                                                                                                                                                                  <w:divBdr>
                                                                                                                                                                                                                                    <w:top w:val="none" w:sz="0" w:space="0" w:color="auto"/>
                                                                                                                                                                                                                                    <w:left w:val="none" w:sz="0" w:space="0" w:color="auto"/>
                                                                                                                                                                                                                                    <w:bottom w:val="none" w:sz="0" w:space="0" w:color="auto"/>
                                                                                                                                                                                                                                    <w:right w:val="none" w:sz="0" w:space="0" w:color="auto"/>
                                                                                                                                                                                                                                  </w:divBdr>
                                                                                                                                                                                                                                  <w:divsChild>
                                                                                                                                                                                                                                    <w:div w:id="1832677904">
                                                                                                                                                                                                                                      <w:marLeft w:val="0"/>
                                                                                                                                                                                                                                      <w:marRight w:val="0"/>
                                                                                                                                                                                                                                      <w:marTop w:val="0"/>
                                                                                                                                                                                                                                      <w:marBottom w:val="0"/>
                                                                                                                                                                                                                                      <w:divBdr>
                                                                                                                                                                                                                                        <w:top w:val="none" w:sz="0" w:space="0" w:color="auto"/>
                                                                                                                                                                                                                                        <w:left w:val="none" w:sz="0" w:space="0" w:color="auto"/>
                                                                                                                                                                                                                                        <w:bottom w:val="none" w:sz="0" w:space="0" w:color="auto"/>
                                                                                                                                                                                                                                        <w:right w:val="none" w:sz="0" w:space="0" w:color="auto"/>
                                                                                                                                                                                                                                      </w:divBdr>
                                                                                                                                                                                                                                      <w:divsChild>
                                                                                                                                                                                                                                        <w:div w:id="1033655793">
                                                                                                                                                                                                                                          <w:marLeft w:val="0"/>
                                                                                                                                                                                                                                          <w:marRight w:val="0"/>
                                                                                                                                                                                                                                          <w:marTop w:val="0"/>
                                                                                                                                                                                                                                          <w:marBottom w:val="0"/>
                                                                                                                                                                                                                                          <w:divBdr>
                                                                                                                                                                                                                                            <w:top w:val="none" w:sz="0" w:space="0" w:color="auto"/>
                                                                                                                                                                                                                                            <w:left w:val="none" w:sz="0" w:space="0" w:color="auto"/>
                                                                                                                                                                                                                                            <w:bottom w:val="none" w:sz="0" w:space="0" w:color="auto"/>
                                                                                                                                                                                                                                            <w:right w:val="none" w:sz="0" w:space="0" w:color="auto"/>
                                                                                                                                                                                                                                          </w:divBdr>
                                                                                                                                                                                                                                          <w:divsChild>
                                                                                                                                                                                                                                            <w:div w:id="304160583">
                                                                                                                                                                                                                                              <w:marLeft w:val="0"/>
                                                                                                                                                                                                                                              <w:marRight w:val="0"/>
                                                                                                                                                                                                                                              <w:marTop w:val="0"/>
                                                                                                                                                                                                                                              <w:marBottom w:val="0"/>
                                                                                                                                                                                                                                              <w:divBdr>
                                                                                                                                                                                                                                                <w:top w:val="none" w:sz="0" w:space="0" w:color="auto"/>
                                                                                                                                                                                                                                                <w:left w:val="none" w:sz="0" w:space="0" w:color="auto"/>
                                                                                                                                                                                                                                                <w:bottom w:val="none" w:sz="0" w:space="0" w:color="auto"/>
                                                                                                                                                                                                                                                <w:right w:val="none" w:sz="0" w:space="0" w:color="auto"/>
                                                                                                                                                                                                                                              </w:divBdr>
                                                                                                                                                                                                                                              <w:divsChild>
                                                                                                                                                                                                                                                <w:div w:id="1450860381">
                                                                                                                                                                                                                                                  <w:marLeft w:val="0"/>
                                                                                                                                                                                                                                                  <w:marRight w:val="0"/>
                                                                                                                                                                                                                                                  <w:marTop w:val="0"/>
                                                                                                                                                                                                                                                  <w:marBottom w:val="0"/>
                                                                                                                                                                                                                                                  <w:divBdr>
                                                                                                                                                                                                                                                    <w:top w:val="none" w:sz="0" w:space="0" w:color="auto"/>
                                                                                                                                                                                                                                                    <w:left w:val="none" w:sz="0" w:space="0" w:color="auto"/>
                                                                                                                                                                                                                                                    <w:bottom w:val="none" w:sz="0" w:space="0" w:color="auto"/>
                                                                                                                                                                                                                                                    <w:right w:val="none" w:sz="0" w:space="0" w:color="auto"/>
                                                                                                                                                                                                                                                  </w:divBdr>
                                                                                                                                                                                                                                                  <w:divsChild>
                                                                                                                                                                                                                                                    <w:div w:id="1546409758">
                                                                                                                                                                                                                                                      <w:marLeft w:val="0"/>
                                                                                                                                                                                                                                                      <w:marRight w:val="0"/>
                                                                                                                                                                                                                                                      <w:marTop w:val="0"/>
                                                                                                                                                                                                                                                      <w:marBottom w:val="0"/>
                                                                                                                                                                                                                                                      <w:divBdr>
                                                                                                                                                                                                                                                        <w:top w:val="none" w:sz="0" w:space="0" w:color="auto"/>
                                                                                                                                                                                                                                                        <w:left w:val="none" w:sz="0" w:space="0" w:color="auto"/>
                                                                                                                                                                                                                                                        <w:bottom w:val="none" w:sz="0" w:space="0" w:color="auto"/>
                                                                                                                                                                                                                                                        <w:right w:val="none" w:sz="0" w:space="0" w:color="auto"/>
                                                                                                                                                                                                                                                      </w:divBdr>
                                                                                                                                                                                                                                                      <w:divsChild>
                                                                                                                                                                                                                                                        <w:div w:id="1672952432">
                                                                                                                                                                                                                                                          <w:marLeft w:val="0"/>
                                                                                                                                                                                                                                                          <w:marRight w:val="0"/>
                                                                                                                                                                                                                                                          <w:marTop w:val="0"/>
                                                                                                                                                                                                                                                          <w:marBottom w:val="0"/>
                                                                                                                                                                                                                                                          <w:divBdr>
                                                                                                                                                                                                                                                            <w:top w:val="none" w:sz="0" w:space="0" w:color="auto"/>
                                                                                                                                                                                                                                                            <w:left w:val="none" w:sz="0" w:space="0" w:color="auto"/>
                                                                                                                                                                                                                                                            <w:bottom w:val="none" w:sz="0" w:space="0" w:color="auto"/>
                                                                                                                                                                                                                                                            <w:right w:val="none" w:sz="0" w:space="0" w:color="auto"/>
                                                                                                                                                                                                                                                          </w:divBdr>
                                                                                                                                                                                                                                                          <w:divsChild>
                                                                                                                                                                                                                                                            <w:div w:id="1805997573">
                                                                                                                                                                                                                                                              <w:marLeft w:val="0"/>
                                                                                                                                                                                                                                                              <w:marRight w:val="0"/>
                                                                                                                                                                                                                                                              <w:marTop w:val="0"/>
                                                                                                                                                                                                                                                              <w:marBottom w:val="0"/>
                                                                                                                                                                                                                                                              <w:divBdr>
                                                                                                                                                                                                                                                                <w:top w:val="none" w:sz="0" w:space="0" w:color="auto"/>
                                                                                                                                                                                                                                                                <w:left w:val="none" w:sz="0" w:space="0" w:color="auto"/>
                                                                                                                                                                                                                                                                <w:bottom w:val="none" w:sz="0" w:space="0" w:color="auto"/>
                                                                                                                                                                                                                                                                <w:right w:val="none" w:sz="0" w:space="0" w:color="auto"/>
                                                                                                                                                                                                                                                              </w:divBdr>
                                                                                                                                                                                                                                                              <w:divsChild>
                                                                                                                                                                                                                                                                <w:div w:id="1172986229">
                                                                                                                                                                                                                                                                  <w:marLeft w:val="0"/>
                                                                                                                                                                                                                                                                  <w:marRight w:val="0"/>
                                                                                                                                                                                                                                                                  <w:marTop w:val="0"/>
                                                                                                                                                                                                                                                                  <w:marBottom w:val="0"/>
                                                                                                                                                                                                                                                                  <w:divBdr>
                                                                                                                                                                                                                                                                    <w:top w:val="none" w:sz="0" w:space="0" w:color="auto"/>
                                                                                                                                                                                                                                                                    <w:left w:val="none" w:sz="0" w:space="0" w:color="auto"/>
                                                                                                                                                                                                                                                                    <w:bottom w:val="none" w:sz="0" w:space="0" w:color="auto"/>
                                                                                                                                                                                                                                                                    <w:right w:val="none" w:sz="0" w:space="0" w:color="auto"/>
                                                                                                                                                                                                                                                                  </w:divBdr>
                                                                                                                                                                                                                                                                  <w:divsChild>
                                                                                                                                                                                                                                                                    <w:div w:id="370345492">
                                                                                                                                                                                                                                                                      <w:marLeft w:val="0"/>
                                                                                                                                                                                                                                                                      <w:marRight w:val="0"/>
                                                                                                                                                                                                                                                                      <w:marTop w:val="0"/>
                                                                                                                                                                                                                                                                      <w:marBottom w:val="0"/>
                                                                                                                                                                                                                                                                      <w:divBdr>
                                                                                                                                                                                                                                                                        <w:top w:val="none" w:sz="0" w:space="0" w:color="auto"/>
                                                                                                                                                                                                                                                                        <w:left w:val="none" w:sz="0" w:space="0" w:color="auto"/>
                                                                                                                                                                                                                                                                        <w:bottom w:val="none" w:sz="0" w:space="0" w:color="auto"/>
                                                                                                                                                                                                                                                                        <w:right w:val="none" w:sz="0" w:space="0" w:color="auto"/>
                                                                                                                                                                                                                                                                      </w:divBdr>
                                                                                                                                                                                                                                                                      <w:divsChild>
                                                                                                                                                                                                                                                                        <w:div w:id="1615212279">
                                                                                                                                                                                                                                                                          <w:marLeft w:val="0"/>
                                                                                                                                                                                                                                                                          <w:marRight w:val="0"/>
                                                                                                                                                                                                                                                                          <w:marTop w:val="0"/>
                                                                                                                                                                                                                                                                          <w:marBottom w:val="0"/>
                                                                                                                                                                                                                                                                          <w:divBdr>
                                                                                                                                                                                                                                                                            <w:top w:val="none" w:sz="0" w:space="0" w:color="auto"/>
                                                                                                                                                                                                                                                                            <w:left w:val="none" w:sz="0" w:space="0" w:color="auto"/>
                                                                                                                                                                                                                                                                            <w:bottom w:val="none" w:sz="0" w:space="0" w:color="auto"/>
                                                                                                                                                                                                                                                                            <w:right w:val="none" w:sz="0" w:space="0" w:color="auto"/>
                                                                                                                                                                                                                                                                          </w:divBdr>
                                                                                                                                                                                                                                                                          <w:divsChild>
                                                                                                                                                                                                                                                                            <w:div w:id="1288896700">
                                                                                                                                                                                                                                                                              <w:marLeft w:val="0"/>
                                                                                                                                                                                                                                                                              <w:marRight w:val="0"/>
                                                                                                                                                                                                                                                                              <w:marTop w:val="0"/>
                                                                                                                                                                                                                                                                              <w:marBottom w:val="0"/>
                                                                                                                                                                                                                                                                              <w:divBdr>
                                                                                                                                                                                                                                                                                <w:top w:val="none" w:sz="0" w:space="0" w:color="auto"/>
                                                                                                                                                                                                                                                                                <w:left w:val="none" w:sz="0" w:space="0" w:color="auto"/>
                                                                                                                                                                                                                                                                                <w:bottom w:val="none" w:sz="0" w:space="0" w:color="auto"/>
                                                                                                                                                                                                                                                                                <w:right w:val="none" w:sz="0" w:space="0" w:color="auto"/>
                                                                                                                                                                                                                                                                              </w:divBdr>
                                                                                                                                                                                                                                                                              <w:divsChild>
                                                                                                                                                                                                                                                                                <w:div w:id="415175669">
                                                                                                                                                                                                                                                                                  <w:marLeft w:val="0"/>
                                                                                                                                                                                                                                                                                  <w:marRight w:val="0"/>
                                                                                                                                                                                                                                                                                  <w:marTop w:val="0"/>
                                                                                                                                                                                                                                                                                  <w:marBottom w:val="0"/>
                                                                                                                                                                                                                                                                                  <w:divBdr>
                                                                                                                                                                                                                                                                                    <w:top w:val="none" w:sz="0" w:space="0" w:color="auto"/>
                                                                                                                                                                                                                                                                                    <w:left w:val="none" w:sz="0" w:space="0" w:color="auto"/>
                                                                                                                                                                                                                                                                                    <w:bottom w:val="none" w:sz="0" w:space="0" w:color="auto"/>
                                                                                                                                                                                                                                                                                    <w:right w:val="none" w:sz="0" w:space="0" w:color="auto"/>
                                                                                                                                                                                                                                                                                  </w:divBdr>
                                                                                                                                                                                                                                                                                  <w:divsChild>
                                                                                                                                                                                                                                                                                    <w:div w:id="1883052549">
                                                                                                                                                                                                                                                                                      <w:marLeft w:val="0"/>
                                                                                                                                                                                                                                                                                      <w:marRight w:val="0"/>
                                                                                                                                                                                                                                                                                      <w:marTop w:val="0"/>
                                                                                                                                                                                                                                                                                      <w:marBottom w:val="0"/>
                                                                                                                                                                                                                                                                                      <w:divBdr>
                                                                                                                                                                                                                                                                                        <w:top w:val="none" w:sz="0" w:space="0" w:color="auto"/>
                                                                                                                                                                                                                                                                                        <w:left w:val="none" w:sz="0" w:space="0" w:color="auto"/>
                                                                                                                                                                                                                                                                                        <w:bottom w:val="none" w:sz="0" w:space="0" w:color="auto"/>
                                                                                                                                                                                                                                                                                        <w:right w:val="none" w:sz="0" w:space="0" w:color="auto"/>
                                                                                                                                                                                                                                                                                      </w:divBdr>
                                                                                                                                                                                                                                                                                      <w:divsChild>
                                                                                                                                                                                                                                                                                        <w:div w:id="1590843190">
                                                                                                                                                                                                                                                                                          <w:marLeft w:val="0"/>
                                                                                                                                                                                                                                                                                          <w:marRight w:val="0"/>
                                                                                                                                                                                                                                                                                          <w:marTop w:val="0"/>
                                                                                                                                                                                                                                                                                          <w:marBottom w:val="0"/>
                                                                                                                                                                                                                                                                                          <w:divBdr>
                                                                                                                                                                                                                                                                                            <w:top w:val="none" w:sz="0" w:space="0" w:color="auto"/>
                                                                                                                                                                                                                                                                                            <w:left w:val="none" w:sz="0" w:space="0" w:color="auto"/>
                                                                                                                                                                                                                                                                                            <w:bottom w:val="none" w:sz="0" w:space="0" w:color="auto"/>
                                                                                                                                                                                                                                                                                            <w:right w:val="none" w:sz="0" w:space="0" w:color="auto"/>
                                                                                                                                                                                                                                                                                          </w:divBdr>
                                                                                                                                                                                                                                                                                          <w:divsChild>
                                                                                                                                                                                                                                                                                            <w:div w:id="1890989500">
                                                                                                                                                                                                                                                                                              <w:marLeft w:val="0"/>
                                                                                                                                                                                                                                                                                              <w:marRight w:val="0"/>
                                                                                                                                                                                                                                                                                              <w:marTop w:val="0"/>
                                                                                                                                                                                                                                                                                              <w:marBottom w:val="0"/>
                                                                                                                                                                                                                                                                                              <w:divBdr>
                                                                                                                                                                                                                                                                                                <w:top w:val="none" w:sz="0" w:space="0" w:color="auto"/>
                                                                                                                                                                                                                                                                                                <w:left w:val="none" w:sz="0" w:space="0" w:color="auto"/>
                                                                                                                                                                                                                                                                                                <w:bottom w:val="none" w:sz="0" w:space="0" w:color="auto"/>
                                                                                                                                                                                                                                                                                                <w:right w:val="none" w:sz="0" w:space="0" w:color="auto"/>
                                                                                                                                                                                                                                                                                              </w:divBdr>
                                                                                                                                                                                                                                                                                              <w:divsChild>
                                                                                                                                                                                                                                                                                                <w:div w:id="335115555">
                                                                                                                                                                                                                                                                                                  <w:marLeft w:val="0"/>
                                                                                                                                                                                                                                                                                                  <w:marRight w:val="0"/>
                                                                                                                                                                                                                                                                                                  <w:marTop w:val="0"/>
                                                                                                                                                                                                                                                                                                  <w:marBottom w:val="0"/>
                                                                                                                                                                                                                                                                                                  <w:divBdr>
                                                                                                                                                                                                                                                                                                    <w:top w:val="none" w:sz="0" w:space="0" w:color="auto"/>
                                                                                                                                                                                                                                                                                                    <w:left w:val="none" w:sz="0" w:space="0" w:color="auto"/>
                                                                                                                                                                                                                                                                                                    <w:bottom w:val="none" w:sz="0" w:space="0" w:color="auto"/>
                                                                                                                                                                                                                                                                                                    <w:right w:val="none" w:sz="0" w:space="0" w:color="auto"/>
                                                                                                                                                                                                                                                                                                  </w:divBdr>
                                                                                                                                                                                                                                                                                                  <w:divsChild>
                                                                                                                                                                                                                                                                                                    <w:div w:id="878514957">
                                                                                                                                                                                                                                                                                                      <w:marLeft w:val="0"/>
                                                                                                                                                                                                                                                                                                      <w:marRight w:val="0"/>
                                                                                                                                                                                                                                                                                                      <w:marTop w:val="0"/>
                                                                                                                                                                                                                                                                                                      <w:marBottom w:val="0"/>
                                                                                                                                                                                                                                                                                                      <w:divBdr>
                                                                                                                                                                                                                                                                                                        <w:top w:val="none" w:sz="0" w:space="0" w:color="auto"/>
                                                                                                                                                                                                                                                                                                        <w:left w:val="none" w:sz="0" w:space="0" w:color="auto"/>
                                                                                                                                                                                                                                                                                                        <w:bottom w:val="none" w:sz="0" w:space="0" w:color="auto"/>
                                                                                                                                                                                                                                                                                                        <w:right w:val="none" w:sz="0" w:space="0" w:color="auto"/>
                                                                                                                                                                                                                                                                                                      </w:divBdr>
                                                                                                                                                                                                                                                                                                      <w:divsChild>
                                                                                                                                                                                                                                                                                                        <w:div w:id="55663679">
                                                                                                                                                                                                                                                                                                          <w:marLeft w:val="0"/>
                                                                                                                                                                                                                                                                                                          <w:marRight w:val="0"/>
                                                                                                                                                                                                                                                                                                          <w:marTop w:val="0"/>
                                                                                                                                                                                                                                                                                                          <w:marBottom w:val="0"/>
                                                                                                                                                                                                                                                                                                          <w:divBdr>
                                                                                                                                                                                                                                                                                                            <w:top w:val="none" w:sz="0" w:space="0" w:color="auto"/>
                                                                                                                                                                                                                                                                                                            <w:left w:val="none" w:sz="0" w:space="0" w:color="auto"/>
                                                                                                                                                                                                                                                                                                            <w:bottom w:val="none" w:sz="0" w:space="0" w:color="auto"/>
                                                                                                                                                                                                                                                                                                            <w:right w:val="none" w:sz="0" w:space="0" w:color="auto"/>
                                                                                                                                                                                                                                                                                                          </w:divBdr>
                                                                                                                                                                                                                                                                                                          <w:divsChild>
                                                                                                                                                                                                                                                                                                            <w:div w:id="952977116">
                                                                                                                                                                                                                                                                                                              <w:marLeft w:val="0"/>
                                                                                                                                                                                                                                                                                                              <w:marRight w:val="0"/>
                                                                                                                                                                                                                                                                                                              <w:marTop w:val="0"/>
                                                                                                                                                                                                                                                                                                              <w:marBottom w:val="0"/>
                                                                                                                                                                                                                                                                                                              <w:divBdr>
                                                                                                                                                                                                                                                                                                                <w:top w:val="none" w:sz="0" w:space="0" w:color="auto"/>
                                                                                                                                                                                                                                                                                                                <w:left w:val="none" w:sz="0" w:space="0" w:color="auto"/>
                                                                                                                                                                                                                                                                                                                <w:bottom w:val="none" w:sz="0" w:space="0" w:color="auto"/>
                                                                                                                                                                                                                                                                                                                <w:right w:val="none" w:sz="0" w:space="0" w:color="auto"/>
                                                                                                                                                                                                                                                                                                              </w:divBdr>
                                                                                                                                                                                                                                                                                                              <w:divsChild>
                                                                                                                                                                                                                                                                                                                <w:div w:id="89663754">
                                                                                                                                                                                                                                                                                                                  <w:marLeft w:val="0"/>
                                                                                                                                                                                                                                                                                                                  <w:marRight w:val="0"/>
                                                                                                                                                                                                                                                                                                                  <w:marTop w:val="0"/>
                                                                                                                                                                                                                                                                                                                  <w:marBottom w:val="0"/>
                                                                                                                                                                                                                                                                                                                  <w:divBdr>
                                                                                                                                                                                                                                                                                                                    <w:top w:val="none" w:sz="0" w:space="0" w:color="auto"/>
                                                                                                                                                                                                                                                                                                                    <w:left w:val="none" w:sz="0" w:space="0" w:color="auto"/>
                                                                                                                                                                                                                                                                                                                    <w:bottom w:val="none" w:sz="0" w:space="0" w:color="auto"/>
                                                                                                                                                                                                                                                                                                                    <w:right w:val="none" w:sz="0" w:space="0" w:color="auto"/>
                                                                                                                                                                                                                                                                                                                  </w:divBdr>
                                                                                                                                                                                                                                                                                                                  <w:divsChild>
                                                                                                                                                                                                                                                                                                                    <w:div w:id="1126582431">
                                                                                                                                                                                                                                                                                                                      <w:marLeft w:val="0"/>
                                                                                                                                                                                                                                                                                                                      <w:marRight w:val="0"/>
                                                                                                                                                                                                                                                                                                                      <w:marTop w:val="0"/>
                                                                                                                                                                                                                                                                                                                      <w:marBottom w:val="0"/>
                                                                                                                                                                                                                                                                                                                      <w:divBdr>
                                                                                                                                                                                                                                                                                                                        <w:top w:val="none" w:sz="0" w:space="0" w:color="auto"/>
                                                                                                                                                                                                                                                                                                                        <w:left w:val="none" w:sz="0" w:space="0" w:color="auto"/>
                                                                                                                                                                                                                                                                                                                        <w:bottom w:val="none" w:sz="0" w:space="0" w:color="auto"/>
                                                                                                                                                                                                                                                                                                                        <w:right w:val="none" w:sz="0" w:space="0" w:color="auto"/>
                                                                                                                                                                                                                                                                                                                      </w:divBdr>
                                                                                                                                                                                                                                                                                                                      <w:divsChild>
                                                                                                                                                                                                                                                                                                                        <w:div w:id="1861626329">
                                                                                                                                                                                                                                                                                                                          <w:marLeft w:val="0"/>
                                                                                                                                                                                                                                                                                                                          <w:marRight w:val="0"/>
                                                                                                                                                                                                                                                                                                                          <w:marTop w:val="0"/>
                                                                                                                                                                                                                                                                                                                          <w:marBottom w:val="0"/>
                                                                                                                                                                                                                                                                                                                          <w:divBdr>
                                                                                                                                                                                                                                                                                                                            <w:top w:val="none" w:sz="0" w:space="0" w:color="auto"/>
                                                                                                                                                                                                                                                                                                                            <w:left w:val="none" w:sz="0" w:space="0" w:color="auto"/>
                                                                                                                                                                                                                                                                                                                            <w:bottom w:val="none" w:sz="0" w:space="0" w:color="auto"/>
                                                                                                                                                                                                                                                                                                                            <w:right w:val="none" w:sz="0" w:space="0" w:color="auto"/>
                                                                                                                                                                                                                                                                                                                          </w:divBdr>
                                                                                                                                                                                                                                                                                                                          <w:divsChild>
                                                                                                                                                                                                                                                                                                                            <w:div w:id="1272281353">
                                                                                                                                                                                                                                                                                                                              <w:marLeft w:val="0"/>
                                                                                                                                                                                                                                                                                                                              <w:marRight w:val="0"/>
                                                                                                                                                                                                                                                                                                                              <w:marTop w:val="0"/>
                                                                                                                                                                                                                                                                                                                              <w:marBottom w:val="0"/>
                                                                                                                                                                                                                                                                                                                              <w:divBdr>
                                                                                                                                                                                                                                                                                                                                <w:top w:val="none" w:sz="0" w:space="0" w:color="auto"/>
                                                                                                                                                                                                                                                                                                                                <w:left w:val="none" w:sz="0" w:space="0" w:color="auto"/>
                                                                                                                                                                                                                                                                                                                                <w:bottom w:val="none" w:sz="0" w:space="0" w:color="auto"/>
                                                                                                                                                                                                                                                                                                                                <w:right w:val="none" w:sz="0" w:space="0" w:color="auto"/>
                                                                                                                                                                                                                                                                                                                              </w:divBdr>
                                                                                                                                                                                                                                                                                                                              <w:divsChild>
                                                                                                                                                                                                                                                                                                                                <w:div w:id="1797748164">
                                                                                                                                                                                                                                                                                                                                  <w:marLeft w:val="0"/>
                                                                                                                                                                                                                                                                                                                                  <w:marRight w:val="0"/>
                                                                                                                                                                                                                                                                                                                                  <w:marTop w:val="0"/>
                                                                                                                                                                                                                                                                                                                                  <w:marBottom w:val="0"/>
                                                                                                                                                                                                                                                                                                                                  <w:divBdr>
                                                                                                                                                                                                                                                                                                                                    <w:top w:val="none" w:sz="0" w:space="0" w:color="auto"/>
                                                                                                                                                                                                                                                                                                                                    <w:left w:val="none" w:sz="0" w:space="0" w:color="auto"/>
                                                                                                                                                                                                                                                                                                                                    <w:bottom w:val="none" w:sz="0" w:space="0" w:color="auto"/>
                                                                                                                                                                                                                                                                                                                                    <w:right w:val="none" w:sz="0" w:space="0" w:color="auto"/>
                                                                                                                                                                                                                                                                                                                                  </w:divBdr>
                                                                                                                                                                                                                                                                                                                                  <w:divsChild>
                                                                                                                                                                                                                                                                                                                                    <w:div w:id="2038500309">
                                                                                                                                                                                                                                                                                                                                      <w:marLeft w:val="0"/>
                                                                                                                                                                                                                                                                                                                                      <w:marRight w:val="0"/>
                                                                                                                                                                                                                                                                                                                                      <w:marTop w:val="0"/>
                                                                                                                                                                                                                                                                                                                                      <w:marBottom w:val="0"/>
                                                                                                                                                                                                                                                                                                                                      <w:divBdr>
                                                                                                                                                                                                                                                                                                                                        <w:top w:val="none" w:sz="0" w:space="0" w:color="auto"/>
                                                                                                                                                                                                                                                                                                                                        <w:left w:val="none" w:sz="0" w:space="0" w:color="auto"/>
                                                                                                                                                                                                                                                                                                                                        <w:bottom w:val="none" w:sz="0" w:space="0" w:color="auto"/>
                                                                                                                                                                                                                                                                                                                                        <w:right w:val="none" w:sz="0" w:space="0" w:color="auto"/>
                                                                                                                                                                                                                                                                                                                                      </w:divBdr>
                                                                                                                                                                                                                                                                                                                                      <w:divsChild>
                                                                                                                                                                                                                                                                                                                                        <w:div w:id="153883158">
                                                                                                                                                                                                                                                                                                                                          <w:marLeft w:val="0"/>
                                                                                                                                                                                                                                                                                                                                          <w:marRight w:val="0"/>
                                                                                                                                                                                                                                                                                                                                          <w:marTop w:val="0"/>
                                                                                                                                                                                                                                                                                                                                          <w:marBottom w:val="0"/>
                                                                                                                                                                                                                                                                                                                                          <w:divBdr>
                                                                                                                                                                                                                                                                                                                                            <w:top w:val="none" w:sz="0" w:space="0" w:color="auto"/>
                                                                                                                                                                                                                                                                                                                                            <w:left w:val="none" w:sz="0" w:space="0" w:color="auto"/>
                                                                                                                                                                                                                                                                                                                                            <w:bottom w:val="none" w:sz="0" w:space="0" w:color="auto"/>
                                                                                                                                                                                                                                                                                                                                            <w:right w:val="none" w:sz="0" w:space="0" w:color="auto"/>
                                                                                                                                                                                                                                                                                                                                          </w:divBdr>
                                                                                                                                                                                                                                                                                                                                          <w:divsChild>
                                                                                                                                                                                                                                                                                                                                            <w:div w:id="1372262347">
                                                                                                                                                                                                                                                                                                                                              <w:marLeft w:val="0"/>
                                                                                                                                                                                                                                                                                                                                              <w:marRight w:val="0"/>
                                                                                                                                                                                                                                                                                                                                              <w:marTop w:val="0"/>
                                                                                                                                                                                                                                                                                                                                              <w:marBottom w:val="0"/>
                                                                                                                                                                                                                                                                                                                                              <w:divBdr>
                                                                                                                                                                                                                                                                                                                                                <w:top w:val="none" w:sz="0" w:space="0" w:color="auto"/>
                                                                                                                                                                                                                                                                                                                                                <w:left w:val="none" w:sz="0" w:space="0" w:color="auto"/>
                                                                                                                                                                                                                                                                                                                                                <w:bottom w:val="none" w:sz="0" w:space="0" w:color="auto"/>
                                                                                                                                                                                                                                                                                                                                                <w:right w:val="none" w:sz="0" w:space="0" w:color="auto"/>
                                                                                                                                                                                                                                                                                                                                              </w:divBdr>
                                                                                                                                                                                                                                                                                                                                              <w:divsChild>
                                                                                                                                                                                                                                                                                                                                                <w:div w:id="377628999">
                                                                                                                                                                                                                                                                                                                                                  <w:marLeft w:val="0"/>
                                                                                                                                                                                                                                                                                                                                                  <w:marRight w:val="0"/>
                                                                                                                                                                                                                                                                                                                                                  <w:marTop w:val="0"/>
                                                                                                                                                                                                                                                                                                                                                  <w:marBottom w:val="0"/>
                                                                                                                                                                                                                                                                                                                                                  <w:divBdr>
                                                                                                                                                                                                                                                                                                                                                    <w:top w:val="none" w:sz="0" w:space="0" w:color="auto"/>
                                                                                                                                                                                                                                                                                                                                                    <w:left w:val="none" w:sz="0" w:space="0" w:color="auto"/>
                                                                                                                                                                                                                                                                                                                                                    <w:bottom w:val="none" w:sz="0" w:space="0" w:color="auto"/>
                                                                                                                                                                                                                                                                                                                                                    <w:right w:val="none" w:sz="0" w:space="0" w:color="auto"/>
                                                                                                                                                                                                                                                                                                                                                  </w:divBdr>
                                                                                                                                                                                                                                                                                                                                                  <w:divsChild>
                                                                                                                                                                                                                                                                                                                                                    <w:div w:id="279454481">
                                                                                                                                                                                                                                                                                                                                                      <w:marLeft w:val="0"/>
                                                                                                                                                                                                                                                                                                                                                      <w:marRight w:val="0"/>
                                                                                                                                                                                                                                                                                                                                                      <w:marTop w:val="0"/>
                                                                                                                                                                                                                                                                                                                                                      <w:marBottom w:val="0"/>
                                                                                                                                                                                                                                                                                                                                                      <w:divBdr>
                                                                                                                                                                                                                                                                                                                                                        <w:top w:val="none" w:sz="0" w:space="0" w:color="auto"/>
                                                                                                                                                                                                                                                                                                                                                        <w:left w:val="none" w:sz="0" w:space="0" w:color="auto"/>
                                                                                                                                                                                                                                                                                                                                                        <w:bottom w:val="none" w:sz="0" w:space="0" w:color="auto"/>
                                                                                                                                                                                                                                                                                                                                                        <w:right w:val="none" w:sz="0" w:space="0" w:color="auto"/>
                                                                                                                                                                                                                                                                                                                                                      </w:divBdr>
                                                                                                                                                                                                                                                                                                                                                      <w:divsChild>
                                                                                                                                                                                                                                                                                                                                                        <w:div w:id="780414978">
                                                                                                                                                                                                                                                                                                                                                          <w:marLeft w:val="0"/>
                                                                                                                                                                                                                                                                                                                                                          <w:marRight w:val="0"/>
                                                                                                                                                                                                                                                                                                                                                          <w:marTop w:val="0"/>
                                                                                                                                                                                                                                                                                                                                                          <w:marBottom w:val="0"/>
                                                                                                                                                                                                                                                                                                                                                          <w:divBdr>
                                                                                                                                                                                                                                                                                                                                                            <w:top w:val="none" w:sz="0" w:space="0" w:color="auto"/>
                                                                                                                                                                                                                                                                                                                                                            <w:left w:val="none" w:sz="0" w:space="0" w:color="auto"/>
                                                                                                                                                                                                                                                                                                                                                            <w:bottom w:val="none" w:sz="0" w:space="0" w:color="auto"/>
                                                                                                                                                                                                                                                                                                                                                            <w:right w:val="none" w:sz="0" w:space="0" w:color="auto"/>
                                                                                                                                                                                                                                                                                                                                                          </w:divBdr>
                                                                                                                                                                                                                                                                                                                                                          <w:divsChild>
                                                                                                                                                                                                                                                                                                                                                            <w:div w:id="1225263757">
                                                                                                                                                                                                                                                                                                                                                              <w:marLeft w:val="0"/>
                                                                                                                                                                                                                                                                                                                                                              <w:marRight w:val="0"/>
                                                                                                                                                                                                                                                                                                                                                              <w:marTop w:val="0"/>
                                                                                                                                                                                                                                                                                                                                                              <w:marBottom w:val="0"/>
                                                                                                                                                                                                                                                                                                                                                              <w:divBdr>
                                                                                                                                                                                                                                                                                                                                                                <w:top w:val="none" w:sz="0" w:space="0" w:color="auto"/>
                                                                                                                                                                                                                                                                                                                                                                <w:left w:val="none" w:sz="0" w:space="0" w:color="auto"/>
                                                                                                                                                                                                                                                                                                                                                                <w:bottom w:val="none" w:sz="0" w:space="0" w:color="auto"/>
                                                                                                                                                                                                                                                                                                                                                                <w:right w:val="none" w:sz="0" w:space="0" w:color="auto"/>
                                                                                                                                                                                                                                                                                                                                                              </w:divBdr>
                                                                                                                                                                                                                                                                                                                                                              <w:divsChild>
                                                                                                                                                                                                                                                                                                                                                                <w:div w:id="1749302081">
                                                                                                                                                                                                                                                                                                                                                                  <w:marLeft w:val="0"/>
                                                                                                                                                                                                                                                                                                                                                                  <w:marRight w:val="0"/>
                                                                                                                                                                                                                                                                                                                                                                  <w:marTop w:val="0"/>
                                                                                                                                                                                                                                                                                                                                                                  <w:marBottom w:val="0"/>
                                                                                                                                                                                                                                                                                                                                                                  <w:divBdr>
                                                                                                                                                                                                                                                                                                                                                                    <w:top w:val="none" w:sz="0" w:space="0" w:color="auto"/>
                                                                                                                                                                                                                                                                                                                                                                    <w:left w:val="none" w:sz="0" w:space="0" w:color="auto"/>
                                                                                                                                                                                                                                                                                                                                                                    <w:bottom w:val="none" w:sz="0" w:space="0" w:color="auto"/>
                                                                                                                                                                                                                                                                                                                                                                    <w:right w:val="none" w:sz="0" w:space="0" w:color="auto"/>
                                                                                                                                                                                                                                                                                                                                                                  </w:divBdr>
                                                                                                                                                                                                                                                                                                                                                                  <w:divsChild>
                                                                                                                                                                                                                                                                                                                                                                    <w:div w:id="1018695091">
                                                                                                                                                                                                                                                                                                                                                                      <w:marLeft w:val="0"/>
                                                                                                                                                                                                                                                                                                                                                                      <w:marRight w:val="0"/>
                                                                                                                                                                                                                                                                                                                                                                      <w:marTop w:val="0"/>
                                                                                                                                                                                                                                                                                                                                                                      <w:marBottom w:val="0"/>
                                                                                                                                                                                                                                                                                                                                                                      <w:divBdr>
                                                                                                                                                                                                                                                                                                                                                                        <w:top w:val="none" w:sz="0" w:space="0" w:color="auto"/>
                                                                                                                                                                                                                                                                                                                                                                        <w:left w:val="none" w:sz="0" w:space="0" w:color="auto"/>
                                                                                                                                                                                                                                                                                                                                                                        <w:bottom w:val="none" w:sz="0" w:space="0" w:color="auto"/>
                                                                                                                                                                                                                                                                                                                                                                        <w:right w:val="none" w:sz="0" w:space="0" w:color="auto"/>
                                                                                                                                                                                                                                                                                                                                                                      </w:divBdr>
                                                                                                                                                                                                                                                                                                                                                                      <w:divsChild>
                                                                                                                                                                                                                                                                                                                                                                        <w:div w:id="115027717">
                                                                                                                                                                                                                                                                                                                                                                          <w:marLeft w:val="0"/>
                                                                                                                                                                                                                                                                                                                                                                          <w:marRight w:val="0"/>
                                                                                                                                                                                                                                                                                                                                                                          <w:marTop w:val="0"/>
                                                                                                                                                                                                                                                                                                                                                                          <w:marBottom w:val="0"/>
                                                                                                                                                                                                                                                                                                                                                                          <w:divBdr>
                                                                                                                                                                                                                                                                                                                                                                            <w:top w:val="none" w:sz="0" w:space="0" w:color="auto"/>
                                                                                                                                                                                                                                                                                                                                                                            <w:left w:val="none" w:sz="0" w:space="0" w:color="auto"/>
                                                                                                                                                                                                                                                                                                                                                                            <w:bottom w:val="none" w:sz="0" w:space="0" w:color="auto"/>
                                                                                                                                                                                                                                                                                                                                                                            <w:right w:val="none" w:sz="0" w:space="0" w:color="auto"/>
                                                                                                                                                                                                                                                                                                                                                                          </w:divBdr>
                                                                                                                                                                                                                                                                                                                                                                          <w:divsChild>
                                                                                                                                                                                                                                                                                                                                                                            <w:div w:id="2103839205">
                                                                                                                                                                                                                                                                                                                                                                              <w:marLeft w:val="0"/>
                                                                                                                                                                                                                                                                                                                                                                              <w:marRight w:val="0"/>
                                                                                                                                                                                                                                                                                                                                                                              <w:marTop w:val="0"/>
                                                                                                                                                                                                                                                                                                                                                                              <w:marBottom w:val="0"/>
                                                                                                                                                                                                                                                                                                                                                                              <w:divBdr>
                                                                                                                                                                                                                                                                                                                                                                                <w:top w:val="none" w:sz="0" w:space="0" w:color="auto"/>
                                                                                                                                                                                                                                                                                                                                                                                <w:left w:val="none" w:sz="0" w:space="0" w:color="auto"/>
                                                                                                                                                                                                                                                                                                                                                                                <w:bottom w:val="none" w:sz="0" w:space="0" w:color="auto"/>
                                                                                                                                                                                                                                                                                                                                                                                <w:right w:val="none" w:sz="0" w:space="0" w:color="auto"/>
                                                                                                                                                                                                                                                                                                                                                                              </w:divBdr>
                                                                                                                                                                                                                                                                                                                                                                              <w:divsChild>
                                                                                                                                                                                                                                                                                                                                                                                <w:div w:id="1087120595">
                                                                                                                                                                                                                                                                                                                                                                                  <w:marLeft w:val="0"/>
                                                                                                                                                                                                                                                                                                                                                                                  <w:marRight w:val="0"/>
                                                                                                                                                                                                                                                                                                                                                                                  <w:marTop w:val="0"/>
                                                                                                                                                                                                                                                                                                                                                                                  <w:marBottom w:val="0"/>
                                                                                                                                                                                                                                                                                                                                                                                  <w:divBdr>
                                                                                                                                                                                                                                                                                                                                                                                    <w:top w:val="none" w:sz="0" w:space="0" w:color="auto"/>
                                                                                                                                                                                                                                                                                                                                                                                    <w:left w:val="none" w:sz="0" w:space="0" w:color="auto"/>
                                                                                                                                                                                                                                                                                                                                                                                    <w:bottom w:val="none" w:sz="0" w:space="0" w:color="auto"/>
                                                                                                                                                                                                                                                                                                                                                                                    <w:right w:val="none" w:sz="0" w:space="0" w:color="auto"/>
                                                                                                                                                                                                                                                                                                                                                                                  </w:divBdr>
                                                                                                                                                                                                                                                                                                                                                                                  <w:divsChild>
                                                                                                                                                                                                                                                                                                                                                                                    <w:div w:id="546835488">
                                                                                                                                                                                                                                                                                                                                                                                      <w:marLeft w:val="0"/>
                                                                                                                                                                                                                                                                                                                                                                                      <w:marRight w:val="0"/>
                                                                                                                                                                                                                                                                                                                                                                                      <w:marTop w:val="0"/>
                                                                                                                                                                                                                                                                                                                                                                                      <w:marBottom w:val="0"/>
                                                                                                                                                                                                                                                                                                                                                                                      <w:divBdr>
                                                                                                                                                                                                                                                                                                                                                                                        <w:top w:val="none" w:sz="0" w:space="0" w:color="auto"/>
                                                                                                                                                                                                                                                                                                                                                                                        <w:left w:val="none" w:sz="0" w:space="0" w:color="auto"/>
                                                                                                                                                                                                                                                                                                                                                                                        <w:bottom w:val="none" w:sz="0" w:space="0" w:color="auto"/>
                                                                                                                                                                                                                                                                                                                                                                                        <w:right w:val="none" w:sz="0" w:space="0" w:color="auto"/>
                                                                                                                                                                                                                                                                                                                                                                                      </w:divBdr>
                                                                                                                                                                                                                                                                                                                                                                                      <w:divsChild>
                                                                                                                                                                                                                                                                                                                                                                                        <w:div w:id="935675546">
                                                                                                                                                                                                                                                                                                                                                                                          <w:marLeft w:val="0"/>
                                                                                                                                                                                                                                                                                                                                                                                          <w:marRight w:val="0"/>
                                                                                                                                                                                                                                                                                                                                                                                          <w:marTop w:val="0"/>
                                                                                                                                                                                                                                                                                                                                                                                          <w:marBottom w:val="0"/>
                                                                                                                                                                                                                                                                                                                                                                                          <w:divBdr>
                                                                                                                                                                                                                                                                                                                                                                                            <w:top w:val="none" w:sz="0" w:space="0" w:color="auto"/>
                                                                                                                                                                                                                                                                                                                                                                                            <w:left w:val="none" w:sz="0" w:space="0" w:color="auto"/>
                                                                                                                                                                                                                                                                                                                                                                                            <w:bottom w:val="none" w:sz="0" w:space="0" w:color="auto"/>
                                                                                                                                                                                                                                                                                                                                                                                            <w:right w:val="none" w:sz="0" w:space="0" w:color="auto"/>
                                                                                                                                                                                                                                                                                                                                                                                          </w:divBdr>
                                                                                                                                                                                                                                                                                                                                                                                          <w:divsChild>
                                                                                                                                                                                                                                                                                                                                                                                            <w:div w:id="777912379">
                                                                                                                                                                                                                                                                                                                                                                                              <w:marLeft w:val="0"/>
                                                                                                                                                                                                                                                                                                                                                                                              <w:marRight w:val="0"/>
                                                                                                                                                                                                                                                                                                                                                                                              <w:marTop w:val="0"/>
                                                                                                                                                                                                                                                                                                                                                                                              <w:marBottom w:val="0"/>
                                                                                                                                                                                                                                                                                                                                                                                              <w:divBdr>
                                                                                                                                                                                                                                                                                                                                                                                                <w:top w:val="none" w:sz="0" w:space="0" w:color="auto"/>
                                                                                                                                                                                                                                                                                                                                                                                                <w:left w:val="none" w:sz="0" w:space="0" w:color="auto"/>
                                                                                                                                                                                                                                                                                                                                                                                                <w:bottom w:val="none" w:sz="0" w:space="0" w:color="auto"/>
                                                                                                                                                                                                                                                                                                                                                                                                <w:right w:val="none" w:sz="0" w:space="0" w:color="auto"/>
                                                                                                                                                                                                                                                                                                                                                                                              </w:divBdr>
                                                                                                                                                                                                                                                                                                                                                                                              <w:divsChild>
                                                                                                                                                                                                                                                                                                                                                                                                <w:div w:id="724455323">
                                                                                                                                                                                                                                                                                                                                                                                                  <w:marLeft w:val="0"/>
                                                                                                                                                                                                                                                                                                                                                                                                  <w:marRight w:val="0"/>
                                                                                                                                                                                                                                                                                                                                                                                                  <w:marTop w:val="0"/>
                                                                                                                                                                                                                                                                                                                                                                                                  <w:marBottom w:val="0"/>
                                                                                                                                                                                                                                                                                                                                                                                                  <w:divBdr>
                                                                                                                                                                                                                                                                                                                                                                                                    <w:top w:val="none" w:sz="0" w:space="0" w:color="auto"/>
                                                                                                                                                                                                                                                                                                                                                                                                    <w:left w:val="none" w:sz="0" w:space="0" w:color="auto"/>
                                                                                                                                                                                                                                                                                                                                                                                                    <w:bottom w:val="none" w:sz="0" w:space="0" w:color="auto"/>
                                                                                                                                                                                                                                                                                                                                                                                                    <w:right w:val="none" w:sz="0" w:space="0" w:color="auto"/>
                                                                                                                                                                                                                                                                                                                                                                                                  </w:divBdr>
                                                                                                                                                                                                                                                                                                                                                                                                  <w:divsChild>
                                                                                                                                                                                                                                                                                                                                                                                                    <w:div w:id="186452267">
                                                                                                                                                                                                                                                                                                                                                                                                      <w:marLeft w:val="0"/>
                                                                                                                                                                                                                                                                                                                                                                                                      <w:marRight w:val="0"/>
                                                                                                                                                                                                                                                                                                                                                                                                      <w:marTop w:val="0"/>
                                                                                                                                                                                                                                                                                                                                                                                                      <w:marBottom w:val="0"/>
                                                                                                                                                                                                                                                                                                                                                                                                      <w:divBdr>
                                                                                                                                                                                                                                                                                                                                                                                                        <w:top w:val="none" w:sz="0" w:space="0" w:color="auto"/>
                                                                                                                                                                                                                                                                                                                                                                                                        <w:left w:val="none" w:sz="0" w:space="0" w:color="auto"/>
                                                                                                                                                                                                                                                                                                                                                                                                        <w:bottom w:val="none" w:sz="0" w:space="0" w:color="auto"/>
                                                                                                                                                                                                                                                                                                                                                                                                        <w:right w:val="none" w:sz="0" w:space="0" w:color="auto"/>
                                                                                                                                                                                                                                                                                                                                                                                                      </w:divBdr>
                                                                                                                                                                                                                                                                                                                                                                                                      <w:divsChild>
                                                                                                                                                                                                                                                                                                                                                                                                        <w:div w:id="1152333165">
                                                                                                                                                                                                                                                                                                                                                                                                          <w:marLeft w:val="0"/>
                                                                                                                                                                                                                                                                                                                                                                                                          <w:marRight w:val="0"/>
                                                                                                                                                                                                                                                                                                                                                                                                          <w:marTop w:val="0"/>
                                                                                                                                                                                                                                                                                                                                                                                                          <w:marBottom w:val="0"/>
                                                                                                                                                                                                                                                                                                                                                                                                          <w:divBdr>
                                                                                                                                                                                                                                                                                                                                                                                                            <w:top w:val="none" w:sz="0" w:space="0" w:color="auto"/>
                                                                                                                                                                                                                                                                                                                                                                                                            <w:left w:val="none" w:sz="0" w:space="0" w:color="auto"/>
                                                                                                                                                                                                                                                                                                                                                                                                            <w:bottom w:val="none" w:sz="0" w:space="0" w:color="auto"/>
                                                                                                                                                                                                                                                                                                                                                                                                            <w:right w:val="none" w:sz="0" w:space="0" w:color="auto"/>
                                                                                                                                                                                                                                                                                                                                                                                                          </w:divBdr>
                                                                                                                                                                                                                                                                                                                                                                                                          <w:divsChild>
                                                                                                                                                                                                                                                                                                                                                                                                            <w:div w:id="1721977498">
                                                                                                                                                                                                                                                                                                                                                                                                              <w:marLeft w:val="0"/>
                                                                                                                                                                                                                                                                                                                                                                                                              <w:marRight w:val="0"/>
                                                                                                                                                                                                                                                                                                                                                                                                              <w:marTop w:val="0"/>
                                                                                                                                                                                                                                                                                                                                                                                                              <w:marBottom w:val="0"/>
                                                                                                                                                                                                                                                                                                                                                                                                              <w:divBdr>
                                                                                                                                                                                                                                                                                                                                                                                                                <w:top w:val="none" w:sz="0" w:space="0" w:color="auto"/>
                                                                                                                                                                                                                                                                                                                                                                                                                <w:left w:val="none" w:sz="0" w:space="0" w:color="auto"/>
                                                                                                                                                                                                                                                                                                                                                                                                                <w:bottom w:val="none" w:sz="0" w:space="0" w:color="auto"/>
                                                                                                                                                                                                                                                                                                                                                                                                                <w:right w:val="none" w:sz="0" w:space="0" w:color="auto"/>
                                                                                                                                                                                                                                                                                                                                                                                                              </w:divBdr>
                                                                                                                                                                                                                                                                                                                                                                                                              <w:divsChild>
                                                                                                                                                                                                                                                                                                                                                                                                                <w:div w:id="1407074433">
                                                                                                                                                                                                                                                                                                                                                                                                                  <w:marLeft w:val="0"/>
                                                                                                                                                                                                                                                                                                                                                                                                                  <w:marRight w:val="0"/>
                                                                                                                                                                                                                                                                                                                                                                                                                  <w:marTop w:val="0"/>
                                                                                                                                                                                                                                                                                                                                                                                                                  <w:marBottom w:val="0"/>
                                                                                                                                                                                                                                                                                                                                                                                                                  <w:divBdr>
                                                                                                                                                                                                                                                                                                                                                                                                                    <w:top w:val="none" w:sz="0" w:space="0" w:color="auto"/>
                                                                                                                                                                                                                                                                                                                                                                                                                    <w:left w:val="none" w:sz="0" w:space="0" w:color="auto"/>
                                                                                                                                                                                                                                                                                                                                                                                                                    <w:bottom w:val="none" w:sz="0" w:space="0" w:color="auto"/>
                                                                                                                                                                                                                                                                                                                                                                                                                    <w:right w:val="none" w:sz="0" w:space="0" w:color="auto"/>
                                                                                                                                                                                                                                                                                                                                                                                                                  </w:divBdr>
                                                                                                                                                                                                                                                                                                                                                                                                                  <w:divsChild>
                                                                                                                                                                                                                                                                                                                                                                                                                    <w:div w:id="624897409">
                                                                                                                                                                                                                                                                                                                                                                                                                      <w:marLeft w:val="0"/>
                                                                                                                                                                                                                                                                                                                                                                                                                      <w:marRight w:val="0"/>
                                                                                                                                                                                                                                                                                                                                                                                                                      <w:marTop w:val="0"/>
                                                                                                                                                                                                                                                                                                                                                                                                                      <w:marBottom w:val="0"/>
                                                                                                                                                                                                                                                                                                                                                                                                                      <w:divBdr>
                                                                                                                                                                                                                                                                                                                                                                                                                        <w:top w:val="none" w:sz="0" w:space="0" w:color="auto"/>
                                                                                                                                                                                                                                                                                                                                                                                                                        <w:left w:val="none" w:sz="0" w:space="0" w:color="auto"/>
                                                                                                                                                                                                                                                                                                                                                                                                                        <w:bottom w:val="none" w:sz="0" w:space="0" w:color="auto"/>
                                                                                                                                                                                                                                                                                                                                                                                                                        <w:right w:val="none" w:sz="0" w:space="0" w:color="auto"/>
                                                                                                                                                                                                                                                                                                                                                                                                                      </w:divBdr>
                                                                                                                                                                                                                                                                                                                                                                                                                      <w:divsChild>
                                                                                                                                                                                                                                                                                                                                                                                                                        <w:div w:id="1389841091">
                                                                                                                                                                                                                                                                                                                                                                                                                          <w:marLeft w:val="0"/>
                                                                                                                                                                                                                                                                                                                                                                                                                          <w:marRight w:val="0"/>
                                                                                                                                                                                                                                                                                                                                                                                                                          <w:marTop w:val="0"/>
                                                                                                                                                                                                                                                                                                                                                                                                                          <w:marBottom w:val="0"/>
                                                                                                                                                                                                                                                                                                                                                                                                                          <w:divBdr>
                                                                                                                                                                                                                                                                                                                                                                                                                            <w:top w:val="none" w:sz="0" w:space="0" w:color="auto"/>
                                                                                                                                                                                                                                                                                                                                                                                                                            <w:left w:val="none" w:sz="0" w:space="0" w:color="auto"/>
                                                                                                                                                                                                                                                                                                                                                                                                                            <w:bottom w:val="none" w:sz="0" w:space="0" w:color="auto"/>
                                                                                                                                                                                                                                                                                                                                                                                                                            <w:right w:val="none" w:sz="0" w:space="0" w:color="auto"/>
                                                                                                                                                                                                                                                                                                                                                                                                                          </w:divBdr>
                                                                                                                                                                                                                                                                                                                                                                                                                          <w:divsChild>
                                                                                                                                                                                                                                                                                                                                                                                                                            <w:div w:id="1377584957">
                                                                                                                                                                                                                                                                                                                                                                                                                              <w:marLeft w:val="0"/>
                                                                                                                                                                                                                                                                                                                                                                                                                              <w:marRight w:val="0"/>
                                                                                                                                                                                                                                                                                                                                                                                                                              <w:marTop w:val="0"/>
                                                                                                                                                                                                                                                                                                                                                                                                                              <w:marBottom w:val="0"/>
                                                                                                                                                                                                                                                                                                                                                                                                                              <w:divBdr>
                                                                                                                                                                                                                                                                                                                                                                                                                                <w:top w:val="none" w:sz="0" w:space="0" w:color="auto"/>
                                                                                                                                                                                                                                                                                                                                                                                                                                <w:left w:val="none" w:sz="0" w:space="0" w:color="auto"/>
                                                                                                                                                                                                                                                                                                                                                                                                                                <w:bottom w:val="none" w:sz="0" w:space="0" w:color="auto"/>
                                                                                                                                                                                                                                                                                                                                                                                                                                <w:right w:val="none" w:sz="0" w:space="0" w:color="auto"/>
                                                                                                                                                                                                                                                                                                                                                                                                                              </w:divBdr>
                                                                                                                                                                                                                                                                                                                                                                                                                              <w:divsChild>
                                                                                                                                                                                                                                                                                                                                                                                                                                <w:div w:id="1328747397">
                                                                                                                                                                                                                                                                                                                                                                                                                                  <w:marLeft w:val="0"/>
                                                                                                                                                                                                                                                                                                                                                                                                                                  <w:marRight w:val="0"/>
                                                                                                                                                                                                                                                                                                                                                                                                                                  <w:marTop w:val="0"/>
                                                                                                                                                                                                                                                                                                                                                                                                                                  <w:marBottom w:val="0"/>
                                                                                                                                                                                                                                                                                                                                                                                                                                  <w:divBdr>
                                                                                                                                                                                                                                                                                                                                                                                                                                    <w:top w:val="none" w:sz="0" w:space="0" w:color="auto"/>
                                                                                                                                                                                                                                                                                                                                                                                                                                    <w:left w:val="none" w:sz="0" w:space="0" w:color="auto"/>
                                                                                                                                                                                                                                                                                                                                                                                                                                    <w:bottom w:val="none" w:sz="0" w:space="0" w:color="auto"/>
                                                                                                                                                                                                                                                                                                                                                                                                                                    <w:right w:val="none" w:sz="0" w:space="0" w:color="auto"/>
                                                                                                                                                                                                                                                                                                                                                                                                                                  </w:divBdr>
                                                                                                                                                                                                                                                                                                                                                                                                                                  <w:divsChild>
                                                                                                                                                                                                                                                                                                                                                                                                                                    <w:div w:id="1979845727">
                                                                                                                                                                                                                                                                                                                                                                                                                                      <w:marLeft w:val="0"/>
                                                                                                                                                                                                                                                                                                                                                                                                                                      <w:marRight w:val="0"/>
                                                                                                                                                                                                                                                                                                                                                                                                                                      <w:marTop w:val="0"/>
                                                                                                                                                                                                                                                                                                                                                                                                                                      <w:marBottom w:val="0"/>
                                                                                                                                                                                                                                                                                                                                                                                                                                      <w:divBdr>
                                                                                                                                                                                                                                                                                                                                                                                                                                        <w:top w:val="none" w:sz="0" w:space="0" w:color="auto"/>
                                                                                                                                                                                                                                                                                                                                                                                                                                        <w:left w:val="none" w:sz="0" w:space="0" w:color="auto"/>
                                                                                                                                                                                                                                                                                                                                                                                                                                        <w:bottom w:val="none" w:sz="0" w:space="0" w:color="auto"/>
                                                                                                                                                                                                                                                                                                                                                                                                                                        <w:right w:val="none" w:sz="0" w:space="0" w:color="auto"/>
                                                                                                                                                                                                                                                                                                                                                                                                                                      </w:divBdr>
                                                                                                                                                                                                                                                                                                                                                                                                                                      <w:divsChild>
                                                                                                                                                                                                                                                                                                                                                                                                                                        <w:div w:id="1365908503">
                                                                                                                                                                                                                                                                                                                                                                                                                                          <w:marLeft w:val="0"/>
                                                                                                                                                                                                                                                                                                                                                                                                                                          <w:marRight w:val="0"/>
                                                                                                                                                                                                                                                                                                                                                                                                                                          <w:marTop w:val="0"/>
                                                                                                                                                                                                                                                                                                                                                                                                                                          <w:marBottom w:val="0"/>
                                                                                                                                                                                                                                                                                                                                                                                                                                          <w:divBdr>
                                                                                                                                                                                                                                                                                                                                                                                                                                            <w:top w:val="none" w:sz="0" w:space="0" w:color="auto"/>
                                                                                                                                                                                                                                                                                                                                                                                                                                            <w:left w:val="none" w:sz="0" w:space="0" w:color="auto"/>
                                                                                                                                                                                                                                                                                                                                                                                                                                            <w:bottom w:val="none" w:sz="0" w:space="0" w:color="auto"/>
                                                                                                                                                                                                                                                                                                                                                                                                                                            <w:right w:val="none" w:sz="0" w:space="0" w:color="auto"/>
                                                                                                                                                                                                                                                                                                                                                                                                                                          </w:divBdr>
                                                                                                                                                                                                                                                                                                                                                                                                                                          <w:divsChild>
                                                                                                                                                                                                                                                                                                                                                                                                                                            <w:div w:id="1581063614">
                                                                                                                                                                                                                                                                                                                                                                                                                                              <w:marLeft w:val="0"/>
                                                                                                                                                                                                                                                                                                                                                                                                                                              <w:marRight w:val="0"/>
                                                                                                                                                                                                                                                                                                                                                                                                                                              <w:marTop w:val="0"/>
                                                                                                                                                                                                                                                                                                                                                                                                                                              <w:marBottom w:val="0"/>
                                                                                                                                                                                                                                                                                                                                                                                                                                              <w:divBdr>
                                                                                                                                                                                                                                                                                                                                                                                                                                                <w:top w:val="none" w:sz="0" w:space="0" w:color="auto"/>
                                                                                                                                                                                                                                                                                                                                                                                                                                                <w:left w:val="none" w:sz="0" w:space="0" w:color="auto"/>
                                                                                                                                                                                                                                                                                                                                                                                                                                                <w:bottom w:val="none" w:sz="0" w:space="0" w:color="auto"/>
                                                                                                                                                                                                                                                                                                                                                                                                                                                <w:right w:val="none" w:sz="0" w:space="0" w:color="auto"/>
                                                                                                                                                                                                                                                                                                                                                                                                                                              </w:divBdr>
                                                                                                                                                                                                                                                                                                                                                                                                                                              <w:divsChild>
                                                                                                                                                                                                                                                                                                                                                                                                                                                <w:div w:id="978264485">
                                                                                                                                                                                                                                                                                                                                                                                                                                                  <w:marLeft w:val="0"/>
                                                                                                                                                                                                                                                                                                                                                                                                                                                  <w:marRight w:val="0"/>
                                                                                                                                                                                                                                                                                                                                                                                                                                                  <w:marTop w:val="0"/>
                                                                                                                                                                                                                                                                                                                                                                                                                                                  <w:marBottom w:val="0"/>
                                                                                                                                                                                                                                                                                                                                                                                                                                                  <w:divBdr>
                                                                                                                                                                                                                                                                                                                                                                                                                                                    <w:top w:val="none" w:sz="0" w:space="0" w:color="auto"/>
                                                                                                                                                                                                                                                                                                                                                                                                                                                    <w:left w:val="none" w:sz="0" w:space="0" w:color="auto"/>
                                                                                                                                                                                                                                                                                                                                                                                                                                                    <w:bottom w:val="none" w:sz="0" w:space="0" w:color="auto"/>
                                                                                                                                                                                                                                                                                                                                                                                                                                                    <w:right w:val="none" w:sz="0" w:space="0" w:color="auto"/>
                                                                                                                                                                                                                                                                                                                                                                                                                                                  </w:divBdr>
                                                                                                                                                                                                                                                                                                                                                                                                                                                  <w:divsChild>
                                                                                                                                                                                                                                                                                                                                                                                                                                                    <w:div w:id="1375689290">
                                                                                                                                                                                                                                                                                                                                                                                                                                                      <w:marLeft w:val="0"/>
                                                                                                                                                                                                                                                                                                                                                                                                                                                      <w:marRight w:val="0"/>
                                                                                                                                                                                                                                                                                                                                                                                                                                                      <w:marTop w:val="0"/>
                                                                                                                                                                                                                                                                                                                                                                                                                                                      <w:marBottom w:val="0"/>
                                                                                                                                                                                                                                                                                                                                                                                                                                                      <w:divBdr>
                                                                                                                                                                                                                                                                                                                                                                                                                                                        <w:top w:val="none" w:sz="0" w:space="0" w:color="auto"/>
                                                                                                                                                                                                                                                                                                                                                                                                                                                        <w:left w:val="none" w:sz="0" w:space="0" w:color="auto"/>
                                                                                                                                                                                                                                                                                                                                                                                                                                                        <w:bottom w:val="none" w:sz="0" w:space="0" w:color="auto"/>
                                                                                                                                                                                                                                                                                                                                                                                                                                                        <w:right w:val="none" w:sz="0" w:space="0" w:color="auto"/>
                                                                                                                                                                                                                                                                                                                                                                                                                                                      </w:divBdr>
                                                                                                                                                                                                                                                                                                                                                                                                                                                      <w:divsChild>
                                                                                                                                                                                                                                                                                                                                                                                                                                                        <w:div w:id="580145809">
                                                                                                                                                                                                                                                                                                                                                                                                                                                          <w:marLeft w:val="0"/>
                                                                                                                                                                                                                                                                                                                                                                                                                                                          <w:marRight w:val="0"/>
                                                                                                                                                                                                                                                                                                                                                                                                                                                          <w:marTop w:val="0"/>
                                                                                                                                                                                                                                                                                                                                                                                                                                                          <w:marBottom w:val="0"/>
                                                                                                                                                                                                                                                                                                                                                                                                                                                          <w:divBdr>
                                                                                                                                                                                                                                                                                                                                                                                                                                                            <w:top w:val="none" w:sz="0" w:space="0" w:color="auto"/>
                                                                                                                                                                                                                                                                                                                                                                                                                                                            <w:left w:val="none" w:sz="0" w:space="0" w:color="auto"/>
                                                                                                                                                                                                                                                                                                                                                                                                                                                            <w:bottom w:val="none" w:sz="0" w:space="0" w:color="auto"/>
                                                                                                                                                                                                                                                                                                                                                                                                                                                            <w:right w:val="none" w:sz="0" w:space="0" w:color="auto"/>
                                                                                                                                                                                                                                                                                                                                                                                                                                                          </w:divBdr>
                                                                                                                                                                                                                                                                                                                                                                                                                                                          <w:divsChild>
                                                                                                                                                                                                                                                                                                                                                                                                                                                            <w:div w:id="1291129603">
                                                                                                                                                                                                                                                                                                                                                                                                                                                              <w:marLeft w:val="0"/>
                                                                                                                                                                                                                                                                                                                                                                                                                                                              <w:marRight w:val="0"/>
                                                                                                                                                                                                                                                                                                                                                                                                                                                              <w:marTop w:val="0"/>
                                                                                                                                                                                                                                                                                                                                                                                                                                                              <w:marBottom w:val="0"/>
                                                                                                                                                                                                                                                                                                                                                                                                                                                              <w:divBdr>
                                                                                                                                                                                                                                                                                                                                                                                                                                                                <w:top w:val="none" w:sz="0" w:space="0" w:color="auto"/>
                                                                                                                                                                                                                                                                                                                                                                                                                                                                <w:left w:val="none" w:sz="0" w:space="0" w:color="auto"/>
                                                                                                                                                                                                                                                                                                                                                                                                                                                                <w:bottom w:val="none" w:sz="0" w:space="0" w:color="auto"/>
                                                                                                                                                                                                                                                                                                                                                                                                                                                                <w:right w:val="none" w:sz="0" w:space="0" w:color="auto"/>
                                                                                                                                                                                                                                                                                                                                                                                                                                                              </w:divBdr>
                                                                                                                                                                                                                                                                                                                                                                                                                                                              <w:divsChild>
                                                                                                                                                                                                                                                                                                                                                                                                                                                                <w:div w:id="1020476595">
                                                                                                                                                                                                                                                                                                                                                                                                                                                                  <w:marLeft w:val="0"/>
                                                                                                                                                                                                                                                                                                                                                                                                                                                                  <w:marRight w:val="0"/>
                                                                                                                                                                                                                                                                                                                                                                                                                                                                  <w:marTop w:val="0"/>
                                                                                                                                                                                                                                                                                                                                                                                                                                                                  <w:marBottom w:val="0"/>
                                                                                                                                                                                                                                                                                                                                                                                                                                                                  <w:divBdr>
                                                                                                                                                                                                                                                                                                                                                                                                                                                                    <w:top w:val="none" w:sz="0" w:space="0" w:color="auto"/>
                                                                                                                                                                                                                                                                                                                                                                                                                                                                    <w:left w:val="none" w:sz="0" w:space="0" w:color="auto"/>
                                                                                                                                                                                                                                                                                                                                                                                                                                                                    <w:bottom w:val="none" w:sz="0" w:space="0" w:color="auto"/>
                                                                                                                                                                                                                                                                                                                                                                                                                                                                    <w:right w:val="none" w:sz="0" w:space="0" w:color="auto"/>
                                                                                                                                                                                                                                                                                                                                                                                                                                                                  </w:divBdr>
                                                                                                                                                                                                                                                                                                                                                                                                                                                                  <w:divsChild>
                                                                                                                                                                                                                                                                                                                                                                                                                                                                    <w:div w:id="1934701315">
                                                                                                                                                                                                                                                                                                                                                                                                                                                                      <w:marLeft w:val="0"/>
                                                                                                                                                                                                                                                                                                                                                                                                                                                                      <w:marRight w:val="0"/>
                                                                                                                                                                                                                                                                                                                                                                                                                                                                      <w:marTop w:val="0"/>
                                                                                                                                                                                                                                                                                                                                                                                                                                                                      <w:marBottom w:val="0"/>
                                                                                                                                                                                                                                                                                                                                                                                                                                                                      <w:divBdr>
                                                                                                                                                                                                                                                                                                                                                                                                                                                                        <w:top w:val="none" w:sz="0" w:space="0" w:color="auto"/>
                                                                                                                                                                                                                                                                                                                                                                                                                                                                        <w:left w:val="none" w:sz="0" w:space="0" w:color="auto"/>
                                                                                                                                                                                                                                                                                                                                                                                                                                                                        <w:bottom w:val="none" w:sz="0" w:space="0" w:color="auto"/>
                                                                                                                                                                                                                                                                                                                                                                                                                                                                        <w:right w:val="none" w:sz="0" w:space="0" w:color="auto"/>
                                                                                                                                                                                                                                                                                                                                                                                                                                                                      </w:divBdr>
                                                                                                                                                                                                                                                                                                                                                                                                                                                                      <w:divsChild>
                                                                                                                                                                                                                                                                                                                                                                                                                                                                        <w:div w:id="1505434213">
                                                                                                                                                                                                                                                                                                                                                                                                                                                                          <w:marLeft w:val="0"/>
                                                                                                                                                                                                                                                                                                                                                                                                                                                                          <w:marRight w:val="0"/>
                                                                                                                                                                                                                                                                                                                                                                                                                                                                          <w:marTop w:val="0"/>
                                                                                                                                                                                                                                                                                                                                                                                                                                                                          <w:marBottom w:val="0"/>
                                                                                                                                                                                                                                                                                                                                                                                                                                                                          <w:divBdr>
                                                                                                                                                                                                                                                                                                                                                                                                                                                                            <w:top w:val="none" w:sz="0" w:space="0" w:color="auto"/>
                                                                                                                                                                                                                                                                                                                                                                                                                                                                            <w:left w:val="none" w:sz="0" w:space="0" w:color="auto"/>
                                                                                                                                                                                                                                                                                                                                                                                                                                                                            <w:bottom w:val="none" w:sz="0" w:space="0" w:color="auto"/>
                                                                                                                                                                                                                                                                                                                                                                                                                                                                            <w:right w:val="none" w:sz="0" w:space="0" w:color="auto"/>
                                                                                                                                                                                                                                                                                                                                                                                                                                                                          </w:divBdr>
                                                                                                                                                                                                                                                                                                                                                                                                                                                                          <w:divsChild>
                                                                                                                                                                                                                                                                                                                                                                                                                                                                            <w:div w:id="1982928126">
                                                                                                                                                                                                                                                                                                                                                                                                                                                                              <w:marLeft w:val="0"/>
                                                                                                                                                                                                                                                                                                                                                                                                                                                                              <w:marRight w:val="0"/>
                                                                                                                                                                                                                                                                                                                                                                                                                                                                              <w:marTop w:val="0"/>
                                                                                                                                                                                                                                                                                                                                                                                                                                                                              <w:marBottom w:val="0"/>
                                                                                                                                                                                                                                                                                                                                                                                                                                                                              <w:divBdr>
                                                                                                                                                                                                                                                                                                                                                                                                                                                                                <w:top w:val="none" w:sz="0" w:space="0" w:color="auto"/>
                                                                                                                                                                                                                                                                                                                                                                                                                                                                                <w:left w:val="none" w:sz="0" w:space="0" w:color="auto"/>
                                                                                                                                                                                                                                                                                                                                                                                                                                                                                <w:bottom w:val="none" w:sz="0" w:space="0" w:color="auto"/>
                                                                                                                                                                                                                                                                                                                                                                                                                                                                                <w:right w:val="none" w:sz="0" w:space="0" w:color="auto"/>
                                                                                                                                                                                                                                                                                                                                                                                                                                                                              </w:divBdr>
                                                                                                                                                                                                                                                                                                                                                                                                                                                                              <w:divsChild>
                                                                                                                                                                                                                                                                                                                                                                                                                                                                                <w:div w:id="1981112601">
                                                                                                                                                                                                                                                                                                                                                                                                                                                                                  <w:marLeft w:val="0"/>
                                                                                                                                                                                                                                                                                                                                                                                                                                                                                  <w:marRight w:val="0"/>
                                                                                                                                                                                                                                                                                                                                                                                                                                                                                  <w:marTop w:val="0"/>
                                                                                                                                                                                                                                                                                                                                                                                                                                                                                  <w:marBottom w:val="0"/>
                                                                                                                                                                                                                                                                                                                                                                                                                                                                                  <w:divBdr>
                                                                                                                                                                                                                                                                                                                                                                                                                                                                                    <w:top w:val="none" w:sz="0" w:space="0" w:color="auto"/>
                                                                                                                                                                                                                                                                                                                                                                                                                                                                                    <w:left w:val="none" w:sz="0" w:space="0" w:color="auto"/>
                                                                                                                                                                                                                                                                                                                                                                                                                                                                                    <w:bottom w:val="none" w:sz="0" w:space="0" w:color="auto"/>
                                                                                                                                                                                                                                                                                                                                                                                                                                                                                    <w:right w:val="none" w:sz="0" w:space="0" w:color="auto"/>
                                                                                                                                                                                                                                                                                                                                                                                                                                                                                  </w:divBdr>
                                                                                                                                                                                                                                                                                                                                                                                                                                                                                  <w:divsChild>
                                                                                                                                                                                                                                                                                                                                                                                                                                                                                    <w:div w:id="840509451">
                                                                                                                                                                                                                                                                                                                                                                                                                                                                                      <w:marLeft w:val="0"/>
                                                                                                                                                                                                                                                                                                                                                                                                                                                                                      <w:marRight w:val="0"/>
                                                                                                                                                                                                                                                                                                                                                                                                                                                                                      <w:marTop w:val="0"/>
                                                                                                                                                                                                                                                                                                                                                                                                                                                                                      <w:marBottom w:val="0"/>
                                                                                                                                                                                                                                                                                                                                                                                                                                                                                      <w:divBdr>
                                                                                                                                                                                                                                                                                                                                                                                                                                                                                        <w:top w:val="none" w:sz="0" w:space="0" w:color="auto"/>
                                                                                                                                                                                                                                                                                                                                                                                                                                                                                        <w:left w:val="none" w:sz="0" w:space="0" w:color="auto"/>
                                                                                                                                                                                                                                                                                                                                                                                                                                                                                        <w:bottom w:val="none" w:sz="0" w:space="0" w:color="auto"/>
                                                                                                                                                                                                                                                                                                                                                                                                                                                                                        <w:right w:val="none" w:sz="0" w:space="0" w:color="auto"/>
                                                                                                                                                                                                                                                                                                                                                                                                                                                                                      </w:divBdr>
                                                                                                                                                                                                                                                                                                                                                                                                                                                                                      <w:divsChild>
                                                                                                                                                                                                                                                                                                                                                                                                                                                                                        <w:div w:id="75977130">
                                                                                                                                                                                                                                                                                                                                                                                                                                                                                          <w:marLeft w:val="0"/>
                                                                                                                                                                                                                                                                                                                                                                                                                                                                                          <w:marRight w:val="0"/>
                                                                                                                                                                                                                                                                                                                                                                                                                                                                                          <w:marTop w:val="0"/>
                                                                                                                                                                                                                                                                                                                                                                                                                                                                                          <w:marBottom w:val="0"/>
                                                                                                                                                                                                                                                                                                                                                                                                                                                                                          <w:divBdr>
                                                                                                                                                                                                                                                                                                                                                                                                                                                                                            <w:top w:val="none" w:sz="0" w:space="0" w:color="auto"/>
                                                                                                                                                                                                                                                                                                                                                                                                                                                                                            <w:left w:val="none" w:sz="0" w:space="0" w:color="auto"/>
                                                                                                                                                                                                                                                                                                                                                                                                                                                                                            <w:bottom w:val="none" w:sz="0" w:space="0" w:color="auto"/>
                                                                                                                                                                                                                                                                                                                                                                                                                                                                                            <w:right w:val="none" w:sz="0" w:space="0" w:color="auto"/>
                                                                                                                                                                                                                                                                                                                                                                                                                                                                                          </w:divBdr>
                                                                                                                                                                                                                                                                                                                                                                                                                                                                                          <w:divsChild>
                                                                                                                                                                                                                                                                                                                                                                                                                                                                                            <w:div w:id="1512182558">
                                                                                                                                                                                                                                                                                                                                                                                                                                                                                              <w:marLeft w:val="0"/>
                                                                                                                                                                                                                                                                                                                                                                                                                                                                                              <w:marRight w:val="0"/>
                                                                                                                                                                                                                                                                                                                                                                                                                                                                                              <w:marTop w:val="0"/>
                                                                                                                                                                                                                                                                                                                                                                                                                                                                                              <w:marBottom w:val="0"/>
                                                                                                                                                                                                                                                                                                                                                                                                                                                                                              <w:divBdr>
                                                                                                                                                                                                                                                                                                                                                                                                                                                                                                <w:top w:val="none" w:sz="0" w:space="0" w:color="auto"/>
                                                                                                                                                                                                                                                                                                                                                                                                                                                                                                <w:left w:val="none" w:sz="0" w:space="0" w:color="auto"/>
                                                                                                                                                                                                                                                                                                                                                                                                                                                                                                <w:bottom w:val="none" w:sz="0" w:space="0" w:color="auto"/>
                                                                                                                                                                                                                                                                                                                                                                                                                                                                                                <w:right w:val="none" w:sz="0" w:space="0" w:color="auto"/>
                                                                                                                                                                                                                                                                                                                                                                                                                                                                                              </w:divBdr>
                                                                                                                                                                                                                                                                                                                                                                                                                                                                                              <w:divsChild>
                                                                                                                                                                                                                                                                                                                                                                                                                                                                                                <w:div w:id="166555921">
                                                                                                                                                                                                                                                                                                                                                                                                                                                                                                  <w:marLeft w:val="0"/>
                                                                                                                                                                                                                                                                                                                                                                                                                                                                                                  <w:marRight w:val="0"/>
                                                                                                                                                                                                                                                                                                                                                                                                                                                                                                  <w:marTop w:val="0"/>
                                                                                                                                                                                                                                                                                                                                                                                                                                                                                                  <w:marBottom w:val="0"/>
                                                                                                                                                                                                                                                                                                                                                                                                                                                                                                  <w:divBdr>
                                                                                                                                                                                                                                                                                                                                                                                                                                                                                                    <w:top w:val="none" w:sz="0" w:space="0" w:color="auto"/>
                                                                                                                                                                                                                                                                                                                                                                                                                                                                                                    <w:left w:val="none" w:sz="0" w:space="0" w:color="auto"/>
                                                                                                                                                                                                                                                                                                                                                                                                                                                                                                    <w:bottom w:val="none" w:sz="0" w:space="0" w:color="auto"/>
                                                                                                                                                                                                                                                                                                                                                                                                                                                                                                    <w:right w:val="none" w:sz="0" w:space="0" w:color="auto"/>
                                                                                                                                                                                                                                                                                                                                                                                                                                                                                                  </w:divBdr>
                                                                                                                                                                                                                                                                                                                                                                                                                                                                                                  <w:divsChild>
                                                                                                                                                                                                                                                                                                                                                                                                                                                                                                    <w:div w:id="41905963">
                                                                                                                                                                                                                                                                                                                                                                                                                                                                                                      <w:marLeft w:val="0"/>
                                                                                                                                                                                                                                                                                                                                                                                                                                                                                                      <w:marRight w:val="0"/>
                                                                                                                                                                                                                                                                                                                                                                                                                                                                                                      <w:marTop w:val="0"/>
                                                                                                                                                                                                                                                                                                                                                                                                                                                                                                      <w:marBottom w:val="0"/>
                                                                                                                                                                                                                                                                                                                                                                                                                                                                                                      <w:divBdr>
                                                                                                                                                                                                                                                                                                                                                                                                                                                                                                        <w:top w:val="none" w:sz="0" w:space="0" w:color="auto"/>
                                                                                                                                                                                                                                                                                                                                                                                                                                                                                                        <w:left w:val="none" w:sz="0" w:space="0" w:color="auto"/>
                                                                                                                                                                                                                                                                                                                                                                                                                                                                                                        <w:bottom w:val="none" w:sz="0" w:space="0" w:color="auto"/>
                                                                                                                                                                                                                                                                                                                                                                                                                                                                                                        <w:right w:val="none" w:sz="0" w:space="0" w:color="auto"/>
                                                                                                                                                                                                                                                                                                                                                                                                                                                                                                      </w:divBdr>
                                                                                                                                                                                                                                                                                                                                                                                                                                                                                                      <w:divsChild>
                                                                                                                                                                                                                                                                                                                                                                                                                                                                                                        <w:div w:id="40168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6942307">
      <w:bodyDiv w:val="1"/>
      <w:marLeft w:val="0"/>
      <w:marRight w:val="0"/>
      <w:marTop w:val="0"/>
      <w:marBottom w:val="0"/>
      <w:divBdr>
        <w:top w:val="none" w:sz="0" w:space="0" w:color="auto"/>
        <w:left w:val="none" w:sz="0" w:space="0" w:color="auto"/>
        <w:bottom w:val="none" w:sz="0" w:space="0" w:color="auto"/>
        <w:right w:val="none" w:sz="0" w:space="0" w:color="auto"/>
      </w:divBdr>
    </w:div>
    <w:div w:id="587693304">
      <w:bodyDiv w:val="1"/>
      <w:marLeft w:val="0"/>
      <w:marRight w:val="0"/>
      <w:marTop w:val="0"/>
      <w:marBottom w:val="0"/>
      <w:divBdr>
        <w:top w:val="none" w:sz="0" w:space="0" w:color="auto"/>
        <w:left w:val="none" w:sz="0" w:space="0" w:color="auto"/>
        <w:bottom w:val="none" w:sz="0" w:space="0" w:color="auto"/>
        <w:right w:val="none" w:sz="0" w:space="0" w:color="auto"/>
      </w:divBdr>
    </w:div>
    <w:div w:id="606624230">
      <w:bodyDiv w:val="1"/>
      <w:marLeft w:val="0"/>
      <w:marRight w:val="0"/>
      <w:marTop w:val="0"/>
      <w:marBottom w:val="0"/>
      <w:divBdr>
        <w:top w:val="none" w:sz="0" w:space="0" w:color="auto"/>
        <w:left w:val="none" w:sz="0" w:space="0" w:color="auto"/>
        <w:bottom w:val="none" w:sz="0" w:space="0" w:color="auto"/>
        <w:right w:val="none" w:sz="0" w:space="0" w:color="auto"/>
      </w:divBdr>
    </w:div>
    <w:div w:id="639267214">
      <w:bodyDiv w:val="1"/>
      <w:marLeft w:val="0"/>
      <w:marRight w:val="0"/>
      <w:marTop w:val="0"/>
      <w:marBottom w:val="0"/>
      <w:divBdr>
        <w:top w:val="none" w:sz="0" w:space="0" w:color="auto"/>
        <w:left w:val="none" w:sz="0" w:space="0" w:color="auto"/>
        <w:bottom w:val="none" w:sz="0" w:space="0" w:color="auto"/>
        <w:right w:val="none" w:sz="0" w:space="0" w:color="auto"/>
      </w:divBdr>
    </w:div>
    <w:div w:id="704598465">
      <w:bodyDiv w:val="1"/>
      <w:marLeft w:val="0"/>
      <w:marRight w:val="0"/>
      <w:marTop w:val="0"/>
      <w:marBottom w:val="0"/>
      <w:divBdr>
        <w:top w:val="none" w:sz="0" w:space="0" w:color="auto"/>
        <w:left w:val="none" w:sz="0" w:space="0" w:color="auto"/>
        <w:bottom w:val="none" w:sz="0" w:space="0" w:color="auto"/>
        <w:right w:val="none" w:sz="0" w:space="0" w:color="auto"/>
      </w:divBdr>
    </w:div>
    <w:div w:id="710033204">
      <w:bodyDiv w:val="1"/>
      <w:marLeft w:val="0"/>
      <w:marRight w:val="0"/>
      <w:marTop w:val="0"/>
      <w:marBottom w:val="0"/>
      <w:divBdr>
        <w:top w:val="none" w:sz="0" w:space="0" w:color="auto"/>
        <w:left w:val="none" w:sz="0" w:space="0" w:color="auto"/>
        <w:bottom w:val="none" w:sz="0" w:space="0" w:color="auto"/>
        <w:right w:val="none" w:sz="0" w:space="0" w:color="auto"/>
      </w:divBdr>
      <w:divsChild>
        <w:div w:id="1331568191">
          <w:marLeft w:val="0"/>
          <w:marRight w:val="0"/>
          <w:marTop w:val="0"/>
          <w:marBottom w:val="0"/>
          <w:divBdr>
            <w:top w:val="none" w:sz="0" w:space="0" w:color="auto"/>
            <w:left w:val="none" w:sz="0" w:space="0" w:color="auto"/>
            <w:bottom w:val="none" w:sz="0" w:space="0" w:color="auto"/>
            <w:right w:val="none" w:sz="0" w:space="0" w:color="auto"/>
          </w:divBdr>
          <w:divsChild>
            <w:div w:id="360859848">
              <w:marLeft w:val="0"/>
              <w:marRight w:val="0"/>
              <w:marTop w:val="0"/>
              <w:marBottom w:val="0"/>
              <w:divBdr>
                <w:top w:val="none" w:sz="0" w:space="0" w:color="auto"/>
                <w:left w:val="none" w:sz="0" w:space="0" w:color="auto"/>
                <w:bottom w:val="none" w:sz="0" w:space="0" w:color="auto"/>
                <w:right w:val="none" w:sz="0" w:space="0" w:color="auto"/>
              </w:divBdr>
              <w:divsChild>
                <w:div w:id="1267613870">
                  <w:marLeft w:val="0"/>
                  <w:marRight w:val="0"/>
                  <w:marTop w:val="0"/>
                  <w:marBottom w:val="0"/>
                  <w:divBdr>
                    <w:top w:val="none" w:sz="0" w:space="0" w:color="auto"/>
                    <w:left w:val="none" w:sz="0" w:space="0" w:color="auto"/>
                    <w:bottom w:val="none" w:sz="0" w:space="0" w:color="auto"/>
                    <w:right w:val="none" w:sz="0" w:space="0" w:color="auto"/>
                  </w:divBdr>
                  <w:divsChild>
                    <w:div w:id="601380140">
                      <w:marLeft w:val="0"/>
                      <w:marRight w:val="0"/>
                      <w:marTop w:val="0"/>
                      <w:marBottom w:val="0"/>
                      <w:divBdr>
                        <w:top w:val="none" w:sz="0" w:space="0" w:color="auto"/>
                        <w:left w:val="none" w:sz="0" w:space="0" w:color="auto"/>
                        <w:bottom w:val="none" w:sz="0" w:space="0" w:color="auto"/>
                        <w:right w:val="none" w:sz="0" w:space="0" w:color="auto"/>
                      </w:divBdr>
                      <w:divsChild>
                        <w:div w:id="1298418413">
                          <w:marLeft w:val="0"/>
                          <w:marRight w:val="0"/>
                          <w:marTop w:val="0"/>
                          <w:marBottom w:val="0"/>
                          <w:divBdr>
                            <w:top w:val="none" w:sz="0" w:space="0" w:color="auto"/>
                            <w:left w:val="none" w:sz="0" w:space="0" w:color="auto"/>
                            <w:bottom w:val="none" w:sz="0" w:space="0" w:color="auto"/>
                            <w:right w:val="none" w:sz="0" w:space="0" w:color="auto"/>
                          </w:divBdr>
                          <w:divsChild>
                            <w:div w:id="881133431">
                              <w:marLeft w:val="0"/>
                              <w:marRight w:val="0"/>
                              <w:marTop w:val="0"/>
                              <w:marBottom w:val="0"/>
                              <w:divBdr>
                                <w:top w:val="none" w:sz="0" w:space="0" w:color="auto"/>
                                <w:left w:val="none" w:sz="0" w:space="0" w:color="auto"/>
                                <w:bottom w:val="none" w:sz="0" w:space="0" w:color="auto"/>
                                <w:right w:val="none" w:sz="0" w:space="0" w:color="auto"/>
                              </w:divBdr>
                              <w:divsChild>
                                <w:div w:id="99566783">
                                  <w:marLeft w:val="0"/>
                                  <w:marRight w:val="0"/>
                                  <w:marTop w:val="0"/>
                                  <w:marBottom w:val="0"/>
                                  <w:divBdr>
                                    <w:top w:val="none" w:sz="0" w:space="0" w:color="auto"/>
                                    <w:left w:val="none" w:sz="0" w:space="0" w:color="auto"/>
                                    <w:bottom w:val="none" w:sz="0" w:space="0" w:color="auto"/>
                                    <w:right w:val="none" w:sz="0" w:space="0" w:color="auto"/>
                                  </w:divBdr>
                                  <w:divsChild>
                                    <w:div w:id="602885662">
                                      <w:marLeft w:val="0"/>
                                      <w:marRight w:val="0"/>
                                      <w:marTop w:val="0"/>
                                      <w:marBottom w:val="0"/>
                                      <w:divBdr>
                                        <w:top w:val="none" w:sz="0" w:space="0" w:color="auto"/>
                                        <w:left w:val="none" w:sz="0" w:space="0" w:color="auto"/>
                                        <w:bottom w:val="none" w:sz="0" w:space="0" w:color="auto"/>
                                        <w:right w:val="none" w:sz="0" w:space="0" w:color="auto"/>
                                      </w:divBdr>
                                      <w:divsChild>
                                        <w:div w:id="237834494">
                                          <w:marLeft w:val="0"/>
                                          <w:marRight w:val="0"/>
                                          <w:marTop w:val="0"/>
                                          <w:marBottom w:val="0"/>
                                          <w:divBdr>
                                            <w:top w:val="none" w:sz="0" w:space="0" w:color="auto"/>
                                            <w:left w:val="none" w:sz="0" w:space="0" w:color="auto"/>
                                            <w:bottom w:val="none" w:sz="0" w:space="0" w:color="auto"/>
                                            <w:right w:val="none" w:sz="0" w:space="0" w:color="auto"/>
                                          </w:divBdr>
                                          <w:divsChild>
                                            <w:div w:id="1584949574">
                                              <w:marLeft w:val="0"/>
                                              <w:marRight w:val="0"/>
                                              <w:marTop w:val="0"/>
                                              <w:marBottom w:val="0"/>
                                              <w:divBdr>
                                                <w:top w:val="none" w:sz="0" w:space="0" w:color="auto"/>
                                                <w:left w:val="none" w:sz="0" w:space="0" w:color="auto"/>
                                                <w:bottom w:val="none" w:sz="0" w:space="0" w:color="auto"/>
                                                <w:right w:val="none" w:sz="0" w:space="0" w:color="auto"/>
                                              </w:divBdr>
                                              <w:divsChild>
                                                <w:div w:id="1381977202">
                                                  <w:marLeft w:val="0"/>
                                                  <w:marRight w:val="0"/>
                                                  <w:marTop w:val="0"/>
                                                  <w:marBottom w:val="0"/>
                                                  <w:divBdr>
                                                    <w:top w:val="none" w:sz="0" w:space="0" w:color="auto"/>
                                                    <w:left w:val="none" w:sz="0" w:space="0" w:color="auto"/>
                                                    <w:bottom w:val="none" w:sz="0" w:space="0" w:color="auto"/>
                                                    <w:right w:val="none" w:sz="0" w:space="0" w:color="auto"/>
                                                  </w:divBdr>
                                                  <w:divsChild>
                                                    <w:div w:id="868834835">
                                                      <w:marLeft w:val="0"/>
                                                      <w:marRight w:val="0"/>
                                                      <w:marTop w:val="0"/>
                                                      <w:marBottom w:val="0"/>
                                                      <w:divBdr>
                                                        <w:top w:val="none" w:sz="0" w:space="0" w:color="auto"/>
                                                        <w:left w:val="none" w:sz="0" w:space="0" w:color="auto"/>
                                                        <w:bottom w:val="none" w:sz="0" w:space="0" w:color="auto"/>
                                                        <w:right w:val="none" w:sz="0" w:space="0" w:color="auto"/>
                                                      </w:divBdr>
                                                      <w:divsChild>
                                                        <w:div w:id="1432355261">
                                                          <w:marLeft w:val="0"/>
                                                          <w:marRight w:val="0"/>
                                                          <w:marTop w:val="0"/>
                                                          <w:marBottom w:val="0"/>
                                                          <w:divBdr>
                                                            <w:top w:val="none" w:sz="0" w:space="0" w:color="auto"/>
                                                            <w:left w:val="none" w:sz="0" w:space="0" w:color="auto"/>
                                                            <w:bottom w:val="none" w:sz="0" w:space="0" w:color="auto"/>
                                                            <w:right w:val="none" w:sz="0" w:space="0" w:color="auto"/>
                                                          </w:divBdr>
                                                          <w:divsChild>
                                                            <w:div w:id="1092697899">
                                                              <w:marLeft w:val="0"/>
                                                              <w:marRight w:val="0"/>
                                                              <w:marTop w:val="0"/>
                                                              <w:marBottom w:val="0"/>
                                                              <w:divBdr>
                                                                <w:top w:val="none" w:sz="0" w:space="0" w:color="auto"/>
                                                                <w:left w:val="none" w:sz="0" w:space="0" w:color="auto"/>
                                                                <w:bottom w:val="none" w:sz="0" w:space="0" w:color="auto"/>
                                                                <w:right w:val="none" w:sz="0" w:space="0" w:color="auto"/>
                                                              </w:divBdr>
                                                              <w:divsChild>
                                                                <w:div w:id="86967109">
                                                                  <w:marLeft w:val="0"/>
                                                                  <w:marRight w:val="0"/>
                                                                  <w:marTop w:val="0"/>
                                                                  <w:marBottom w:val="0"/>
                                                                  <w:divBdr>
                                                                    <w:top w:val="none" w:sz="0" w:space="0" w:color="auto"/>
                                                                    <w:left w:val="none" w:sz="0" w:space="0" w:color="auto"/>
                                                                    <w:bottom w:val="none" w:sz="0" w:space="0" w:color="auto"/>
                                                                    <w:right w:val="none" w:sz="0" w:space="0" w:color="auto"/>
                                                                  </w:divBdr>
                                                                  <w:divsChild>
                                                                    <w:div w:id="845708658">
                                                                      <w:marLeft w:val="0"/>
                                                                      <w:marRight w:val="0"/>
                                                                      <w:marTop w:val="0"/>
                                                                      <w:marBottom w:val="0"/>
                                                                      <w:divBdr>
                                                                        <w:top w:val="none" w:sz="0" w:space="0" w:color="auto"/>
                                                                        <w:left w:val="none" w:sz="0" w:space="0" w:color="auto"/>
                                                                        <w:bottom w:val="none" w:sz="0" w:space="0" w:color="auto"/>
                                                                        <w:right w:val="none" w:sz="0" w:space="0" w:color="auto"/>
                                                                      </w:divBdr>
                                                                      <w:divsChild>
                                                                        <w:div w:id="874390689">
                                                                          <w:marLeft w:val="0"/>
                                                                          <w:marRight w:val="0"/>
                                                                          <w:marTop w:val="0"/>
                                                                          <w:marBottom w:val="0"/>
                                                                          <w:divBdr>
                                                                            <w:top w:val="none" w:sz="0" w:space="0" w:color="auto"/>
                                                                            <w:left w:val="none" w:sz="0" w:space="0" w:color="auto"/>
                                                                            <w:bottom w:val="none" w:sz="0" w:space="0" w:color="auto"/>
                                                                            <w:right w:val="none" w:sz="0" w:space="0" w:color="auto"/>
                                                                          </w:divBdr>
                                                                          <w:divsChild>
                                                                            <w:div w:id="344596648">
                                                                              <w:marLeft w:val="0"/>
                                                                              <w:marRight w:val="0"/>
                                                                              <w:marTop w:val="0"/>
                                                                              <w:marBottom w:val="0"/>
                                                                              <w:divBdr>
                                                                                <w:top w:val="none" w:sz="0" w:space="0" w:color="auto"/>
                                                                                <w:left w:val="none" w:sz="0" w:space="0" w:color="auto"/>
                                                                                <w:bottom w:val="none" w:sz="0" w:space="0" w:color="auto"/>
                                                                                <w:right w:val="none" w:sz="0" w:space="0" w:color="auto"/>
                                                                              </w:divBdr>
                                                                              <w:divsChild>
                                                                                <w:div w:id="22754714">
                                                                                  <w:marLeft w:val="0"/>
                                                                                  <w:marRight w:val="0"/>
                                                                                  <w:marTop w:val="0"/>
                                                                                  <w:marBottom w:val="0"/>
                                                                                  <w:divBdr>
                                                                                    <w:top w:val="none" w:sz="0" w:space="0" w:color="auto"/>
                                                                                    <w:left w:val="none" w:sz="0" w:space="0" w:color="auto"/>
                                                                                    <w:bottom w:val="none" w:sz="0" w:space="0" w:color="auto"/>
                                                                                    <w:right w:val="none" w:sz="0" w:space="0" w:color="auto"/>
                                                                                  </w:divBdr>
                                                                                  <w:divsChild>
                                                                                    <w:div w:id="1665549260">
                                                                                      <w:marLeft w:val="0"/>
                                                                                      <w:marRight w:val="0"/>
                                                                                      <w:marTop w:val="0"/>
                                                                                      <w:marBottom w:val="0"/>
                                                                                      <w:divBdr>
                                                                                        <w:top w:val="none" w:sz="0" w:space="0" w:color="auto"/>
                                                                                        <w:left w:val="none" w:sz="0" w:space="0" w:color="auto"/>
                                                                                        <w:bottom w:val="none" w:sz="0" w:space="0" w:color="auto"/>
                                                                                        <w:right w:val="none" w:sz="0" w:space="0" w:color="auto"/>
                                                                                      </w:divBdr>
                                                                                      <w:divsChild>
                                                                                        <w:div w:id="145824696">
                                                                                          <w:marLeft w:val="0"/>
                                                                                          <w:marRight w:val="0"/>
                                                                                          <w:marTop w:val="0"/>
                                                                                          <w:marBottom w:val="0"/>
                                                                                          <w:divBdr>
                                                                                            <w:top w:val="none" w:sz="0" w:space="0" w:color="auto"/>
                                                                                            <w:left w:val="none" w:sz="0" w:space="0" w:color="auto"/>
                                                                                            <w:bottom w:val="none" w:sz="0" w:space="0" w:color="auto"/>
                                                                                            <w:right w:val="none" w:sz="0" w:space="0" w:color="auto"/>
                                                                                          </w:divBdr>
                                                                                          <w:divsChild>
                                                                                            <w:div w:id="400832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710744">
      <w:bodyDiv w:val="1"/>
      <w:marLeft w:val="0"/>
      <w:marRight w:val="0"/>
      <w:marTop w:val="0"/>
      <w:marBottom w:val="0"/>
      <w:divBdr>
        <w:top w:val="none" w:sz="0" w:space="0" w:color="auto"/>
        <w:left w:val="none" w:sz="0" w:space="0" w:color="auto"/>
        <w:bottom w:val="none" w:sz="0" w:space="0" w:color="auto"/>
        <w:right w:val="none" w:sz="0" w:space="0" w:color="auto"/>
      </w:divBdr>
    </w:div>
    <w:div w:id="846796706">
      <w:bodyDiv w:val="1"/>
      <w:marLeft w:val="0"/>
      <w:marRight w:val="0"/>
      <w:marTop w:val="0"/>
      <w:marBottom w:val="0"/>
      <w:divBdr>
        <w:top w:val="none" w:sz="0" w:space="0" w:color="auto"/>
        <w:left w:val="none" w:sz="0" w:space="0" w:color="auto"/>
        <w:bottom w:val="none" w:sz="0" w:space="0" w:color="auto"/>
        <w:right w:val="none" w:sz="0" w:space="0" w:color="auto"/>
      </w:divBdr>
    </w:div>
    <w:div w:id="1012537791">
      <w:bodyDiv w:val="1"/>
      <w:marLeft w:val="0"/>
      <w:marRight w:val="0"/>
      <w:marTop w:val="0"/>
      <w:marBottom w:val="0"/>
      <w:divBdr>
        <w:top w:val="none" w:sz="0" w:space="0" w:color="auto"/>
        <w:left w:val="none" w:sz="0" w:space="0" w:color="auto"/>
        <w:bottom w:val="none" w:sz="0" w:space="0" w:color="auto"/>
        <w:right w:val="none" w:sz="0" w:space="0" w:color="auto"/>
      </w:divBdr>
    </w:div>
    <w:div w:id="1193425100">
      <w:bodyDiv w:val="1"/>
      <w:marLeft w:val="0"/>
      <w:marRight w:val="0"/>
      <w:marTop w:val="0"/>
      <w:marBottom w:val="0"/>
      <w:divBdr>
        <w:top w:val="none" w:sz="0" w:space="0" w:color="auto"/>
        <w:left w:val="none" w:sz="0" w:space="0" w:color="auto"/>
        <w:bottom w:val="none" w:sz="0" w:space="0" w:color="auto"/>
        <w:right w:val="none" w:sz="0" w:space="0" w:color="auto"/>
      </w:divBdr>
      <w:divsChild>
        <w:div w:id="323289583">
          <w:marLeft w:val="0"/>
          <w:marRight w:val="0"/>
          <w:marTop w:val="0"/>
          <w:marBottom w:val="0"/>
          <w:divBdr>
            <w:top w:val="none" w:sz="0" w:space="0" w:color="auto"/>
            <w:left w:val="none" w:sz="0" w:space="0" w:color="auto"/>
            <w:bottom w:val="none" w:sz="0" w:space="0" w:color="auto"/>
            <w:right w:val="none" w:sz="0" w:space="0" w:color="auto"/>
          </w:divBdr>
          <w:divsChild>
            <w:div w:id="1305618881">
              <w:marLeft w:val="0"/>
              <w:marRight w:val="0"/>
              <w:marTop w:val="0"/>
              <w:marBottom w:val="0"/>
              <w:divBdr>
                <w:top w:val="none" w:sz="0" w:space="0" w:color="auto"/>
                <w:left w:val="none" w:sz="0" w:space="0" w:color="auto"/>
                <w:bottom w:val="none" w:sz="0" w:space="0" w:color="auto"/>
                <w:right w:val="none" w:sz="0" w:space="0" w:color="auto"/>
              </w:divBdr>
              <w:divsChild>
                <w:div w:id="161774692">
                  <w:marLeft w:val="0"/>
                  <w:marRight w:val="0"/>
                  <w:marTop w:val="0"/>
                  <w:marBottom w:val="0"/>
                  <w:divBdr>
                    <w:top w:val="none" w:sz="0" w:space="0" w:color="auto"/>
                    <w:left w:val="none" w:sz="0" w:space="0" w:color="auto"/>
                    <w:bottom w:val="none" w:sz="0" w:space="0" w:color="auto"/>
                    <w:right w:val="none" w:sz="0" w:space="0" w:color="auto"/>
                  </w:divBdr>
                  <w:divsChild>
                    <w:div w:id="118498628">
                      <w:marLeft w:val="0"/>
                      <w:marRight w:val="0"/>
                      <w:marTop w:val="0"/>
                      <w:marBottom w:val="0"/>
                      <w:divBdr>
                        <w:top w:val="none" w:sz="0" w:space="0" w:color="auto"/>
                        <w:left w:val="none" w:sz="0" w:space="0" w:color="auto"/>
                        <w:bottom w:val="none" w:sz="0" w:space="0" w:color="auto"/>
                        <w:right w:val="none" w:sz="0" w:space="0" w:color="auto"/>
                      </w:divBdr>
                      <w:divsChild>
                        <w:div w:id="1587687791">
                          <w:marLeft w:val="0"/>
                          <w:marRight w:val="0"/>
                          <w:marTop w:val="0"/>
                          <w:marBottom w:val="0"/>
                          <w:divBdr>
                            <w:top w:val="none" w:sz="0" w:space="0" w:color="auto"/>
                            <w:left w:val="none" w:sz="0" w:space="0" w:color="auto"/>
                            <w:bottom w:val="none" w:sz="0" w:space="0" w:color="auto"/>
                            <w:right w:val="none" w:sz="0" w:space="0" w:color="auto"/>
                          </w:divBdr>
                          <w:divsChild>
                            <w:div w:id="987709185">
                              <w:marLeft w:val="0"/>
                              <w:marRight w:val="0"/>
                              <w:marTop w:val="0"/>
                              <w:marBottom w:val="0"/>
                              <w:divBdr>
                                <w:top w:val="none" w:sz="0" w:space="0" w:color="auto"/>
                                <w:left w:val="none" w:sz="0" w:space="0" w:color="auto"/>
                                <w:bottom w:val="none" w:sz="0" w:space="0" w:color="auto"/>
                                <w:right w:val="none" w:sz="0" w:space="0" w:color="auto"/>
                              </w:divBdr>
                              <w:divsChild>
                                <w:div w:id="1622303067">
                                  <w:marLeft w:val="0"/>
                                  <w:marRight w:val="0"/>
                                  <w:marTop w:val="0"/>
                                  <w:marBottom w:val="0"/>
                                  <w:divBdr>
                                    <w:top w:val="none" w:sz="0" w:space="0" w:color="auto"/>
                                    <w:left w:val="none" w:sz="0" w:space="0" w:color="auto"/>
                                    <w:bottom w:val="none" w:sz="0" w:space="0" w:color="auto"/>
                                    <w:right w:val="none" w:sz="0" w:space="0" w:color="auto"/>
                                  </w:divBdr>
                                  <w:divsChild>
                                    <w:div w:id="1378048627">
                                      <w:marLeft w:val="0"/>
                                      <w:marRight w:val="0"/>
                                      <w:marTop w:val="0"/>
                                      <w:marBottom w:val="0"/>
                                      <w:divBdr>
                                        <w:top w:val="none" w:sz="0" w:space="0" w:color="auto"/>
                                        <w:left w:val="none" w:sz="0" w:space="0" w:color="auto"/>
                                        <w:bottom w:val="none" w:sz="0" w:space="0" w:color="auto"/>
                                        <w:right w:val="none" w:sz="0" w:space="0" w:color="auto"/>
                                      </w:divBdr>
                                      <w:divsChild>
                                        <w:div w:id="1828209637">
                                          <w:marLeft w:val="0"/>
                                          <w:marRight w:val="0"/>
                                          <w:marTop w:val="0"/>
                                          <w:marBottom w:val="0"/>
                                          <w:divBdr>
                                            <w:top w:val="none" w:sz="0" w:space="0" w:color="auto"/>
                                            <w:left w:val="none" w:sz="0" w:space="0" w:color="auto"/>
                                            <w:bottom w:val="none" w:sz="0" w:space="0" w:color="auto"/>
                                            <w:right w:val="none" w:sz="0" w:space="0" w:color="auto"/>
                                          </w:divBdr>
                                          <w:divsChild>
                                            <w:div w:id="722026204">
                                              <w:marLeft w:val="0"/>
                                              <w:marRight w:val="0"/>
                                              <w:marTop w:val="0"/>
                                              <w:marBottom w:val="0"/>
                                              <w:divBdr>
                                                <w:top w:val="none" w:sz="0" w:space="0" w:color="auto"/>
                                                <w:left w:val="none" w:sz="0" w:space="0" w:color="auto"/>
                                                <w:bottom w:val="none" w:sz="0" w:space="0" w:color="auto"/>
                                                <w:right w:val="none" w:sz="0" w:space="0" w:color="auto"/>
                                              </w:divBdr>
                                              <w:divsChild>
                                                <w:div w:id="651132812">
                                                  <w:marLeft w:val="0"/>
                                                  <w:marRight w:val="0"/>
                                                  <w:marTop w:val="0"/>
                                                  <w:marBottom w:val="0"/>
                                                  <w:divBdr>
                                                    <w:top w:val="none" w:sz="0" w:space="0" w:color="auto"/>
                                                    <w:left w:val="none" w:sz="0" w:space="0" w:color="auto"/>
                                                    <w:bottom w:val="none" w:sz="0" w:space="0" w:color="auto"/>
                                                    <w:right w:val="none" w:sz="0" w:space="0" w:color="auto"/>
                                                  </w:divBdr>
                                                  <w:divsChild>
                                                    <w:div w:id="171382447">
                                                      <w:marLeft w:val="0"/>
                                                      <w:marRight w:val="0"/>
                                                      <w:marTop w:val="0"/>
                                                      <w:marBottom w:val="0"/>
                                                      <w:divBdr>
                                                        <w:top w:val="none" w:sz="0" w:space="0" w:color="auto"/>
                                                        <w:left w:val="none" w:sz="0" w:space="0" w:color="auto"/>
                                                        <w:bottom w:val="none" w:sz="0" w:space="0" w:color="auto"/>
                                                        <w:right w:val="none" w:sz="0" w:space="0" w:color="auto"/>
                                                      </w:divBdr>
                                                      <w:divsChild>
                                                        <w:div w:id="1134717848">
                                                          <w:marLeft w:val="0"/>
                                                          <w:marRight w:val="0"/>
                                                          <w:marTop w:val="0"/>
                                                          <w:marBottom w:val="0"/>
                                                          <w:divBdr>
                                                            <w:top w:val="none" w:sz="0" w:space="0" w:color="auto"/>
                                                            <w:left w:val="none" w:sz="0" w:space="0" w:color="auto"/>
                                                            <w:bottom w:val="none" w:sz="0" w:space="0" w:color="auto"/>
                                                            <w:right w:val="none" w:sz="0" w:space="0" w:color="auto"/>
                                                          </w:divBdr>
                                                          <w:divsChild>
                                                            <w:div w:id="650721680">
                                                              <w:marLeft w:val="0"/>
                                                              <w:marRight w:val="0"/>
                                                              <w:marTop w:val="0"/>
                                                              <w:marBottom w:val="0"/>
                                                              <w:divBdr>
                                                                <w:top w:val="none" w:sz="0" w:space="0" w:color="auto"/>
                                                                <w:left w:val="none" w:sz="0" w:space="0" w:color="auto"/>
                                                                <w:bottom w:val="none" w:sz="0" w:space="0" w:color="auto"/>
                                                                <w:right w:val="none" w:sz="0" w:space="0" w:color="auto"/>
                                                              </w:divBdr>
                                                              <w:divsChild>
                                                                <w:div w:id="1634095869">
                                                                  <w:marLeft w:val="0"/>
                                                                  <w:marRight w:val="0"/>
                                                                  <w:marTop w:val="0"/>
                                                                  <w:marBottom w:val="0"/>
                                                                  <w:divBdr>
                                                                    <w:top w:val="none" w:sz="0" w:space="0" w:color="auto"/>
                                                                    <w:left w:val="none" w:sz="0" w:space="0" w:color="auto"/>
                                                                    <w:bottom w:val="none" w:sz="0" w:space="0" w:color="auto"/>
                                                                    <w:right w:val="none" w:sz="0" w:space="0" w:color="auto"/>
                                                                  </w:divBdr>
                                                                  <w:divsChild>
                                                                    <w:div w:id="361908321">
                                                                      <w:marLeft w:val="0"/>
                                                                      <w:marRight w:val="0"/>
                                                                      <w:marTop w:val="0"/>
                                                                      <w:marBottom w:val="0"/>
                                                                      <w:divBdr>
                                                                        <w:top w:val="none" w:sz="0" w:space="0" w:color="auto"/>
                                                                        <w:left w:val="none" w:sz="0" w:space="0" w:color="auto"/>
                                                                        <w:bottom w:val="none" w:sz="0" w:space="0" w:color="auto"/>
                                                                        <w:right w:val="none" w:sz="0" w:space="0" w:color="auto"/>
                                                                      </w:divBdr>
                                                                      <w:divsChild>
                                                                        <w:div w:id="323825291">
                                                                          <w:marLeft w:val="0"/>
                                                                          <w:marRight w:val="0"/>
                                                                          <w:marTop w:val="0"/>
                                                                          <w:marBottom w:val="0"/>
                                                                          <w:divBdr>
                                                                            <w:top w:val="none" w:sz="0" w:space="0" w:color="auto"/>
                                                                            <w:left w:val="none" w:sz="0" w:space="0" w:color="auto"/>
                                                                            <w:bottom w:val="none" w:sz="0" w:space="0" w:color="auto"/>
                                                                            <w:right w:val="none" w:sz="0" w:space="0" w:color="auto"/>
                                                                          </w:divBdr>
                                                                          <w:divsChild>
                                                                            <w:div w:id="1697147641">
                                                                              <w:marLeft w:val="0"/>
                                                                              <w:marRight w:val="0"/>
                                                                              <w:marTop w:val="0"/>
                                                                              <w:marBottom w:val="0"/>
                                                                              <w:divBdr>
                                                                                <w:top w:val="none" w:sz="0" w:space="0" w:color="auto"/>
                                                                                <w:left w:val="none" w:sz="0" w:space="0" w:color="auto"/>
                                                                                <w:bottom w:val="none" w:sz="0" w:space="0" w:color="auto"/>
                                                                                <w:right w:val="none" w:sz="0" w:space="0" w:color="auto"/>
                                                                              </w:divBdr>
                                                                              <w:divsChild>
                                                                                <w:div w:id="348946075">
                                                                                  <w:marLeft w:val="0"/>
                                                                                  <w:marRight w:val="0"/>
                                                                                  <w:marTop w:val="0"/>
                                                                                  <w:marBottom w:val="0"/>
                                                                                  <w:divBdr>
                                                                                    <w:top w:val="none" w:sz="0" w:space="0" w:color="auto"/>
                                                                                    <w:left w:val="none" w:sz="0" w:space="0" w:color="auto"/>
                                                                                    <w:bottom w:val="none" w:sz="0" w:space="0" w:color="auto"/>
                                                                                    <w:right w:val="none" w:sz="0" w:space="0" w:color="auto"/>
                                                                                  </w:divBdr>
                                                                                  <w:divsChild>
                                                                                    <w:div w:id="1049913318">
                                                                                      <w:marLeft w:val="0"/>
                                                                                      <w:marRight w:val="0"/>
                                                                                      <w:marTop w:val="0"/>
                                                                                      <w:marBottom w:val="0"/>
                                                                                      <w:divBdr>
                                                                                        <w:top w:val="none" w:sz="0" w:space="0" w:color="auto"/>
                                                                                        <w:left w:val="none" w:sz="0" w:space="0" w:color="auto"/>
                                                                                        <w:bottom w:val="none" w:sz="0" w:space="0" w:color="auto"/>
                                                                                        <w:right w:val="none" w:sz="0" w:space="0" w:color="auto"/>
                                                                                      </w:divBdr>
                                                                                      <w:divsChild>
                                                                                        <w:div w:id="605583183">
                                                                                          <w:marLeft w:val="0"/>
                                                                                          <w:marRight w:val="0"/>
                                                                                          <w:marTop w:val="0"/>
                                                                                          <w:marBottom w:val="0"/>
                                                                                          <w:divBdr>
                                                                                            <w:top w:val="none" w:sz="0" w:space="0" w:color="auto"/>
                                                                                            <w:left w:val="none" w:sz="0" w:space="0" w:color="auto"/>
                                                                                            <w:bottom w:val="none" w:sz="0" w:space="0" w:color="auto"/>
                                                                                            <w:right w:val="none" w:sz="0" w:space="0" w:color="auto"/>
                                                                                          </w:divBdr>
                                                                                          <w:divsChild>
                                                                                            <w:div w:id="405957678">
                                                                                              <w:marLeft w:val="0"/>
                                                                                              <w:marRight w:val="0"/>
                                                                                              <w:marTop w:val="0"/>
                                                                                              <w:marBottom w:val="0"/>
                                                                                              <w:divBdr>
                                                                                                <w:top w:val="none" w:sz="0" w:space="0" w:color="auto"/>
                                                                                                <w:left w:val="none" w:sz="0" w:space="0" w:color="auto"/>
                                                                                                <w:bottom w:val="none" w:sz="0" w:space="0" w:color="auto"/>
                                                                                                <w:right w:val="none" w:sz="0" w:space="0" w:color="auto"/>
                                                                                              </w:divBdr>
                                                                                              <w:divsChild>
                                                                                                <w:div w:id="1587378950">
                                                                                                  <w:marLeft w:val="0"/>
                                                                                                  <w:marRight w:val="0"/>
                                                                                                  <w:marTop w:val="0"/>
                                                                                                  <w:marBottom w:val="0"/>
                                                                                                  <w:divBdr>
                                                                                                    <w:top w:val="none" w:sz="0" w:space="0" w:color="auto"/>
                                                                                                    <w:left w:val="none" w:sz="0" w:space="0" w:color="auto"/>
                                                                                                    <w:bottom w:val="none" w:sz="0" w:space="0" w:color="auto"/>
                                                                                                    <w:right w:val="none" w:sz="0" w:space="0" w:color="auto"/>
                                                                                                  </w:divBdr>
                                                                                                  <w:divsChild>
                                                                                                    <w:div w:id="1768574387">
                                                                                                      <w:marLeft w:val="0"/>
                                                                                                      <w:marRight w:val="0"/>
                                                                                                      <w:marTop w:val="0"/>
                                                                                                      <w:marBottom w:val="0"/>
                                                                                                      <w:divBdr>
                                                                                                        <w:top w:val="none" w:sz="0" w:space="0" w:color="auto"/>
                                                                                                        <w:left w:val="none" w:sz="0" w:space="0" w:color="auto"/>
                                                                                                        <w:bottom w:val="none" w:sz="0" w:space="0" w:color="auto"/>
                                                                                                        <w:right w:val="none" w:sz="0" w:space="0" w:color="auto"/>
                                                                                                      </w:divBdr>
                                                                                                      <w:divsChild>
                                                                                                        <w:div w:id="1499226774">
                                                                                                          <w:marLeft w:val="0"/>
                                                                                                          <w:marRight w:val="0"/>
                                                                                                          <w:marTop w:val="0"/>
                                                                                                          <w:marBottom w:val="0"/>
                                                                                                          <w:divBdr>
                                                                                                            <w:top w:val="none" w:sz="0" w:space="0" w:color="auto"/>
                                                                                                            <w:left w:val="none" w:sz="0" w:space="0" w:color="auto"/>
                                                                                                            <w:bottom w:val="none" w:sz="0" w:space="0" w:color="auto"/>
                                                                                                            <w:right w:val="none" w:sz="0" w:space="0" w:color="auto"/>
                                                                                                          </w:divBdr>
                                                                                                          <w:divsChild>
                                                                                                            <w:div w:id="602761396">
                                                                                                              <w:marLeft w:val="0"/>
                                                                                                              <w:marRight w:val="0"/>
                                                                                                              <w:marTop w:val="0"/>
                                                                                                              <w:marBottom w:val="0"/>
                                                                                                              <w:divBdr>
                                                                                                                <w:top w:val="none" w:sz="0" w:space="0" w:color="auto"/>
                                                                                                                <w:left w:val="none" w:sz="0" w:space="0" w:color="auto"/>
                                                                                                                <w:bottom w:val="none" w:sz="0" w:space="0" w:color="auto"/>
                                                                                                                <w:right w:val="none" w:sz="0" w:space="0" w:color="auto"/>
                                                                                                              </w:divBdr>
                                                                                                              <w:divsChild>
                                                                                                                <w:div w:id="1615483570">
                                                                                                                  <w:marLeft w:val="0"/>
                                                                                                                  <w:marRight w:val="0"/>
                                                                                                                  <w:marTop w:val="0"/>
                                                                                                                  <w:marBottom w:val="0"/>
                                                                                                                  <w:divBdr>
                                                                                                                    <w:top w:val="none" w:sz="0" w:space="0" w:color="auto"/>
                                                                                                                    <w:left w:val="none" w:sz="0" w:space="0" w:color="auto"/>
                                                                                                                    <w:bottom w:val="none" w:sz="0" w:space="0" w:color="auto"/>
                                                                                                                    <w:right w:val="none" w:sz="0" w:space="0" w:color="auto"/>
                                                                                                                  </w:divBdr>
                                                                                                                  <w:divsChild>
                                                                                                                    <w:div w:id="394399956">
                                                                                                                      <w:marLeft w:val="0"/>
                                                                                                                      <w:marRight w:val="0"/>
                                                                                                                      <w:marTop w:val="0"/>
                                                                                                                      <w:marBottom w:val="0"/>
                                                                                                                      <w:divBdr>
                                                                                                                        <w:top w:val="none" w:sz="0" w:space="0" w:color="auto"/>
                                                                                                                        <w:left w:val="none" w:sz="0" w:space="0" w:color="auto"/>
                                                                                                                        <w:bottom w:val="none" w:sz="0" w:space="0" w:color="auto"/>
                                                                                                                        <w:right w:val="none" w:sz="0" w:space="0" w:color="auto"/>
                                                                                                                      </w:divBdr>
                                                                                                                      <w:divsChild>
                                                                                                                        <w:div w:id="378285469">
                                                                                                                          <w:marLeft w:val="0"/>
                                                                                                                          <w:marRight w:val="0"/>
                                                                                                                          <w:marTop w:val="0"/>
                                                                                                                          <w:marBottom w:val="0"/>
                                                                                                                          <w:divBdr>
                                                                                                                            <w:top w:val="none" w:sz="0" w:space="0" w:color="auto"/>
                                                                                                                            <w:left w:val="none" w:sz="0" w:space="0" w:color="auto"/>
                                                                                                                            <w:bottom w:val="none" w:sz="0" w:space="0" w:color="auto"/>
                                                                                                                            <w:right w:val="none" w:sz="0" w:space="0" w:color="auto"/>
                                                                                                                          </w:divBdr>
                                                                                                                          <w:divsChild>
                                                                                                                            <w:div w:id="1617567594">
                                                                                                                              <w:marLeft w:val="0"/>
                                                                                                                              <w:marRight w:val="0"/>
                                                                                                                              <w:marTop w:val="0"/>
                                                                                                                              <w:marBottom w:val="0"/>
                                                                                                                              <w:divBdr>
                                                                                                                                <w:top w:val="none" w:sz="0" w:space="0" w:color="auto"/>
                                                                                                                                <w:left w:val="none" w:sz="0" w:space="0" w:color="auto"/>
                                                                                                                                <w:bottom w:val="none" w:sz="0" w:space="0" w:color="auto"/>
                                                                                                                                <w:right w:val="none" w:sz="0" w:space="0" w:color="auto"/>
                                                                                                                              </w:divBdr>
                                                                                                                              <w:divsChild>
                                                                                                                                <w:div w:id="966929616">
                                                                                                                                  <w:marLeft w:val="0"/>
                                                                                                                                  <w:marRight w:val="0"/>
                                                                                                                                  <w:marTop w:val="0"/>
                                                                                                                                  <w:marBottom w:val="0"/>
                                                                                                                                  <w:divBdr>
                                                                                                                                    <w:top w:val="none" w:sz="0" w:space="0" w:color="auto"/>
                                                                                                                                    <w:left w:val="none" w:sz="0" w:space="0" w:color="auto"/>
                                                                                                                                    <w:bottom w:val="none" w:sz="0" w:space="0" w:color="auto"/>
                                                                                                                                    <w:right w:val="none" w:sz="0" w:space="0" w:color="auto"/>
                                                                                                                                  </w:divBdr>
                                                                                                                                  <w:divsChild>
                                                                                                                                    <w:div w:id="784812620">
                                                                                                                                      <w:marLeft w:val="0"/>
                                                                                                                                      <w:marRight w:val="0"/>
                                                                                                                                      <w:marTop w:val="0"/>
                                                                                                                                      <w:marBottom w:val="0"/>
                                                                                                                                      <w:divBdr>
                                                                                                                                        <w:top w:val="none" w:sz="0" w:space="0" w:color="auto"/>
                                                                                                                                        <w:left w:val="none" w:sz="0" w:space="0" w:color="auto"/>
                                                                                                                                        <w:bottom w:val="none" w:sz="0" w:space="0" w:color="auto"/>
                                                                                                                                        <w:right w:val="none" w:sz="0" w:space="0" w:color="auto"/>
                                                                                                                                      </w:divBdr>
                                                                                                                                      <w:divsChild>
                                                                                                                                        <w:div w:id="993532503">
                                                                                                                                          <w:marLeft w:val="0"/>
                                                                                                                                          <w:marRight w:val="0"/>
                                                                                                                                          <w:marTop w:val="0"/>
                                                                                                                                          <w:marBottom w:val="0"/>
                                                                                                                                          <w:divBdr>
                                                                                                                                            <w:top w:val="none" w:sz="0" w:space="0" w:color="auto"/>
                                                                                                                                            <w:left w:val="none" w:sz="0" w:space="0" w:color="auto"/>
                                                                                                                                            <w:bottom w:val="none" w:sz="0" w:space="0" w:color="auto"/>
                                                                                                                                            <w:right w:val="none" w:sz="0" w:space="0" w:color="auto"/>
                                                                                                                                          </w:divBdr>
                                                                                                                                          <w:divsChild>
                                                                                                                                            <w:div w:id="768085165">
                                                                                                                                              <w:marLeft w:val="0"/>
                                                                                                                                              <w:marRight w:val="0"/>
                                                                                                                                              <w:marTop w:val="0"/>
                                                                                                                                              <w:marBottom w:val="0"/>
                                                                                                                                              <w:divBdr>
                                                                                                                                                <w:top w:val="none" w:sz="0" w:space="0" w:color="auto"/>
                                                                                                                                                <w:left w:val="none" w:sz="0" w:space="0" w:color="auto"/>
                                                                                                                                                <w:bottom w:val="none" w:sz="0" w:space="0" w:color="auto"/>
                                                                                                                                                <w:right w:val="none" w:sz="0" w:space="0" w:color="auto"/>
                                                                                                                                              </w:divBdr>
                                                                                                                                              <w:divsChild>
                                                                                                                                                <w:div w:id="1852407506">
                                                                                                                                                  <w:marLeft w:val="0"/>
                                                                                                                                                  <w:marRight w:val="0"/>
                                                                                                                                                  <w:marTop w:val="0"/>
                                                                                                                                                  <w:marBottom w:val="0"/>
                                                                                                                                                  <w:divBdr>
                                                                                                                                                    <w:top w:val="none" w:sz="0" w:space="0" w:color="auto"/>
                                                                                                                                                    <w:left w:val="none" w:sz="0" w:space="0" w:color="auto"/>
                                                                                                                                                    <w:bottom w:val="none" w:sz="0" w:space="0" w:color="auto"/>
                                                                                                                                                    <w:right w:val="none" w:sz="0" w:space="0" w:color="auto"/>
                                                                                                                                                  </w:divBdr>
                                                                                                                                                  <w:divsChild>
                                                                                                                                                    <w:div w:id="1719813897">
                                                                                                                                                      <w:marLeft w:val="0"/>
                                                                                                                                                      <w:marRight w:val="0"/>
                                                                                                                                                      <w:marTop w:val="0"/>
                                                                                                                                                      <w:marBottom w:val="0"/>
                                                                                                                                                      <w:divBdr>
                                                                                                                                                        <w:top w:val="none" w:sz="0" w:space="0" w:color="auto"/>
                                                                                                                                                        <w:left w:val="none" w:sz="0" w:space="0" w:color="auto"/>
                                                                                                                                                        <w:bottom w:val="none" w:sz="0" w:space="0" w:color="auto"/>
                                                                                                                                                        <w:right w:val="none" w:sz="0" w:space="0" w:color="auto"/>
                                                                                                                                                      </w:divBdr>
                                                                                                                                                      <w:divsChild>
                                                                                                                                                        <w:div w:id="282154359">
                                                                                                                                                          <w:marLeft w:val="0"/>
                                                                                                                                                          <w:marRight w:val="0"/>
                                                                                                                                                          <w:marTop w:val="0"/>
                                                                                                                                                          <w:marBottom w:val="0"/>
                                                                                                                                                          <w:divBdr>
                                                                                                                                                            <w:top w:val="none" w:sz="0" w:space="0" w:color="auto"/>
                                                                                                                                                            <w:left w:val="none" w:sz="0" w:space="0" w:color="auto"/>
                                                                                                                                                            <w:bottom w:val="none" w:sz="0" w:space="0" w:color="auto"/>
                                                                                                                                                            <w:right w:val="none" w:sz="0" w:space="0" w:color="auto"/>
                                                                                                                                                          </w:divBdr>
                                                                                                                                                          <w:divsChild>
                                                                                                                                                            <w:div w:id="1190071551">
                                                                                                                                                              <w:marLeft w:val="0"/>
                                                                                                                                                              <w:marRight w:val="0"/>
                                                                                                                                                              <w:marTop w:val="0"/>
                                                                                                                                                              <w:marBottom w:val="0"/>
                                                                                                                                                              <w:divBdr>
                                                                                                                                                                <w:top w:val="none" w:sz="0" w:space="0" w:color="auto"/>
                                                                                                                                                                <w:left w:val="none" w:sz="0" w:space="0" w:color="auto"/>
                                                                                                                                                                <w:bottom w:val="none" w:sz="0" w:space="0" w:color="auto"/>
                                                                                                                                                                <w:right w:val="none" w:sz="0" w:space="0" w:color="auto"/>
                                                                                                                                                              </w:divBdr>
                                                                                                                                                              <w:divsChild>
                                                                                                                                                                <w:div w:id="229539212">
                                                                                                                                                                  <w:marLeft w:val="0"/>
                                                                                                                                                                  <w:marRight w:val="0"/>
                                                                                                                                                                  <w:marTop w:val="0"/>
                                                                                                                                                                  <w:marBottom w:val="0"/>
                                                                                                                                                                  <w:divBdr>
                                                                                                                                                                    <w:top w:val="none" w:sz="0" w:space="0" w:color="auto"/>
                                                                                                                                                                    <w:left w:val="none" w:sz="0" w:space="0" w:color="auto"/>
                                                                                                                                                                    <w:bottom w:val="none" w:sz="0" w:space="0" w:color="auto"/>
                                                                                                                                                                    <w:right w:val="none" w:sz="0" w:space="0" w:color="auto"/>
                                                                                                                                                                  </w:divBdr>
                                                                                                                                                                  <w:divsChild>
                                                                                                                                                                    <w:div w:id="36591306">
                                                                                                                                                                      <w:marLeft w:val="0"/>
                                                                                                                                                                      <w:marRight w:val="0"/>
                                                                                                                                                                      <w:marTop w:val="0"/>
                                                                                                                                                                      <w:marBottom w:val="0"/>
                                                                                                                                                                      <w:divBdr>
                                                                                                                                                                        <w:top w:val="none" w:sz="0" w:space="0" w:color="auto"/>
                                                                                                                                                                        <w:left w:val="none" w:sz="0" w:space="0" w:color="auto"/>
                                                                                                                                                                        <w:bottom w:val="none" w:sz="0" w:space="0" w:color="auto"/>
                                                                                                                                                                        <w:right w:val="none" w:sz="0" w:space="0" w:color="auto"/>
                                                                                                                                                                      </w:divBdr>
                                                                                                                                                                      <w:divsChild>
                                                                                                                                                                        <w:div w:id="1306668220">
                                                                                                                                                                          <w:marLeft w:val="0"/>
                                                                                                                                                                          <w:marRight w:val="0"/>
                                                                                                                                                                          <w:marTop w:val="0"/>
                                                                                                                                                                          <w:marBottom w:val="0"/>
                                                                                                                                                                          <w:divBdr>
                                                                                                                                                                            <w:top w:val="none" w:sz="0" w:space="0" w:color="auto"/>
                                                                                                                                                                            <w:left w:val="none" w:sz="0" w:space="0" w:color="auto"/>
                                                                                                                                                                            <w:bottom w:val="none" w:sz="0" w:space="0" w:color="auto"/>
                                                                                                                                                                            <w:right w:val="none" w:sz="0" w:space="0" w:color="auto"/>
                                                                                                                                                                          </w:divBdr>
                                                                                                                                                                          <w:divsChild>
                                                                                                                                                                            <w:div w:id="780225852">
                                                                                                                                                                              <w:marLeft w:val="0"/>
                                                                                                                                                                              <w:marRight w:val="0"/>
                                                                                                                                                                              <w:marTop w:val="0"/>
                                                                                                                                                                              <w:marBottom w:val="0"/>
                                                                                                                                                                              <w:divBdr>
                                                                                                                                                                                <w:top w:val="none" w:sz="0" w:space="0" w:color="auto"/>
                                                                                                                                                                                <w:left w:val="none" w:sz="0" w:space="0" w:color="auto"/>
                                                                                                                                                                                <w:bottom w:val="none" w:sz="0" w:space="0" w:color="auto"/>
                                                                                                                                                                                <w:right w:val="none" w:sz="0" w:space="0" w:color="auto"/>
                                                                                                                                                                              </w:divBdr>
                                                                                                                                                                              <w:divsChild>
                                                                                                                                                                                <w:div w:id="134682376">
                                                                                                                                                                                  <w:marLeft w:val="0"/>
                                                                                                                                                                                  <w:marRight w:val="0"/>
                                                                                                                                                                                  <w:marTop w:val="0"/>
                                                                                                                                                                                  <w:marBottom w:val="0"/>
                                                                                                                                                                                  <w:divBdr>
                                                                                                                                                                                    <w:top w:val="none" w:sz="0" w:space="0" w:color="auto"/>
                                                                                                                                                                                    <w:left w:val="none" w:sz="0" w:space="0" w:color="auto"/>
                                                                                                                                                                                    <w:bottom w:val="none" w:sz="0" w:space="0" w:color="auto"/>
                                                                                                                                                                                    <w:right w:val="none" w:sz="0" w:space="0" w:color="auto"/>
                                                                                                                                                                                  </w:divBdr>
                                                                                                                                                                                  <w:divsChild>
                                                                                                                                                                                    <w:div w:id="1254508614">
                                                                                                                                                                                      <w:marLeft w:val="0"/>
                                                                                                                                                                                      <w:marRight w:val="0"/>
                                                                                                                                                                                      <w:marTop w:val="0"/>
                                                                                                                                                                                      <w:marBottom w:val="0"/>
                                                                                                                                                                                      <w:divBdr>
                                                                                                                                                                                        <w:top w:val="none" w:sz="0" w:space="0" w:color="auto"/>
                                                                                                                                                                                        <w:left w:val="none" w:sz="0" w:space="0" w:color="auto"/>
                                                                                                                                                                                        <w:bottom w:val="none" w:sz="0" w:space="0" w:color="auto"/>
                                                                                                                                                                                        <w:right w:val="none" w:sz="0" w:space="0" w:color="auto"/>
                                                                                                                                                                                      </w:divBdr>
                                                                                                                                                                                      <w:divsChild>
                                                                                                                                                                                        <w:div w:id="257098967">
                                                                                                                                                                                          <w:marLeft w:val="0"/>
                                                                                                                                                                                          <w:marRight w:val="0"/>
                                                                                                                                                                                          <w:marTop w:val="0"/>
                                                                                                                                                                                          <w:marBottom w:val="0"/>
                                                                                                                                                                                          <w:divBdr>
                                                                                                                                                                                            <w:top w:val="none" w:sz="0" w:space="0" w:color="auto"/>
                                                                                                                                                                                            <w:left w:val="none" w:sz="0" w:space="0" w:color="auto"/>
                                                                                                                                                                                            <w:bottom w:val="none" w:sz="0" w:space="0" w:color="auto"/>
                                                                                                                                                                                            <w:right w:val="none" w:sz="0" w:space="0" w:color="auto"/>
                                                                                                                                                                                          </w:divBdr>
                                                                                                                                                                                          <w:divsChild>
                                                                                                                                                                                            <w:div w:id="973605678">
                                                                                                                                                                                              <w:marLeft w:val="0"/>
                                                                                                                                                                                              <w:marRight w:val="0"/>
                                                                                                                                                                                              <w:marTop w:val="0"/>
                                                                                                                                                                                              <w:marBottom w:val="0"/>
                                                                                                                                                                                              <w:divBdr>
                                                                                                                                                                                                <w:top w:val="none" w:sz="0" w:space="0" w:color="auto"/>
                                                                                                                                                                                                <w:left w:val="none" w:sz="0" w:space="0" w:color="auto"/>
                                                                                                                                                                                                <w:bottom w:val="none" w:sz="0" w:space="0" w:color="auto"/>
                                                                                                                                                                                                <w:right w:val="none" w:sz="0" w:space="0" w:color="auto"/>
                                                                                                                                                                                              </w:divBdr>
                                                                                                                                                                                              <w:divsChild>
                                                                                                                                                                                                <w:div w:id="1250390525">
                                                                                                                                                                                                  <w:marLeft w:val="0"/>
                                                                                                                                                                                                  <w:marRight w:val="0"/>
                                                                                                                                                                                                  <w:marTop w:val="0"/>
                                                                                                                                                                                                  <w:marBottom w:val="0"/>
                                                                                                                                                                                                  <w:divBdr>
                                                                                                                                                                                                    <w:top w:val="none" w:sz="0" w:space="0" w:color="auto"/>
                                                                                                                                                                                                    <w:left w:val="none" w:sz="0" w:space="0" w:color="auto"/>
                                                                                                                                                                                                    <w:bottom w:val="none" w:sz="0" w:space="0" w:color="auto"/>
                                                                                                                                                                                                    <w:right w:val="none" w:sz="0" w:space="0" w:color="auto"/>
                                                                                                                                                                                                  </w:divBdr>
                                                                                                                                                                                                  <w:divsChild>
                                                                                                                                                                                                    <w:div w:id="886406614">
                                                                                                                                                                                                      <w:marLeft w:val="0"/>
                                                                                                                                                                                                      <w:marRight w:val="0"/>
                                                                                                                                                                                                      <w:marTop w:val="0"/>
                                                                                                                                                                                                      <w:marBottom w:val="0"/>
                                                                                                                                                                                                      <w:divBdr>
                                                                                                                                                                                                        <w:top w:val="none" w:sz="0" w:space="0" w:color="auto"/>
                                                                                                                                                                                                        <w:left w:val="none" w:sz="0" w:space="0" w:color="auto"/>
                                                                                                                                                                                                        <w:bottom w:val="none" w:sz="0" w:space="0" w:color="auto"/>
                                                                                                                                                                                                        <w:right w:val="none" w:sz="0" w:space="0" w:color="auto"/>
                                                                                                                                                                                                      </w:divBdr>
                                                                                                                                                                                                      <w:divsChild>
                                                                                                                                                                                                        <w:div w:id="1667899998">
                                                                                                                                                                                                          <w:marLeft w:val="0"/>
                                                                                                                                                                                                          <w:marRight w:val="0"/>
                                                                                                                                                                                                          <w:marTop w:val="0"/>
                                                                                                                                                                                                          <w:marBottom w:val="0"/>
                                                                                                                                                                                                          <w:divBdr>
                                                                                                                                                                                                            <w:top w:val="none" w:sz="0" w:space="0" w:color="auto"/>
                                                                                                                                                                                                            <w:left w:val="none" w:sz="0" w:space="0" w:color="auto"/>
                                                                                                                                                                                                            <w:bottom w:val="none" w:sz="0" w:space="0" w:color="auto"/>
                                                                                                                                                                                                            <w:right w:val="none" w:sz="0" w:space="0" w:color="auto"/>
                                                                                                                                                                                                          </w:divBdr>
                                                                                                                                                                                                          <w:divsChild>
                                                                                                                                                                                                            <w:div w:id="689837178">
                                                                                                                                                                                                              <w:marLeft w:val="0"/>
                                                                                                                                                                                                              <w:marRight w:val="0"/>
                                                                                                                                                                                                              <w:marTop w:val="0"/>
                                                                                                                                                                                                              <w:marBottom w:val="0"/>
                                                                                                                                                                                                              <w:divBdr>
                                                                                                                                                                                                                <w:top w:val="none" w:sz="0" w:space="0" w:color="auto"/>
                                                                                                                                                                                                                <w:left w:val="none" w:sz="0" w:space="0" w:color="auto"/>
                                                                                                                                                                                                                <w:bottom w:val="none" w:sz="0" w:space="0" w:color="auto"/>
                                                                                                                                                                                                                <w:right w:val="none" w:sz="0" w:space="0" w:color="auto"/>
                                                                                                                                                                                                              </w:divBdr>
                                                                                                                                                                                                              <w:divsChild>
                                                                                                                                                                                                                <w:div w:id="1386299392">
                                                                                                                                                                                                                  <w:marLeft w:val="0"/>
                                                                                                                                                                                                                  <w:marRight w:val="0"/>
                                                                                                                                                                                                                  <w:marTop w:val="0"/>
                                                                                                                                                                                                                  <w:marBottom w:val="0"/>
                                                                                                                                                                                                                  <w:divBdr>
                                                                                                                                                                                                                    <w:top w:val="none" w:sz="0" w:space="0" w:color="auto"/>
                                                                                                                                                                                                                    <w:left w:val="none" w:sz="0" w:space="0" w:color="auto"/>
                                                                                                                                                                                                                    <w:bottom w:val="none" w:sz="0" w:space="0" w:color="auto"/>
                                                                                                                                                                                                                    <w:right w:val="none" w:sz="0" w:space="0" w:color="auto"/>
                                                                                                                                                                                                                  </w:divBdr>
                                                                                                                                                                                                                  <w:divsChild>
                                                                                                                                                                                                                    <w:div w:id="447706071">
                                                                                                                                                                                                                      <w:marLeft w:val="0"/>
                                                                                                                                                                                                                      <w:marRight w:val="0"/>
                                                                                                                                                                                                                      <w:marTop w:val="0"/>
                                                                                                                                                                                                                      <w:marBottom w:val="0"/>
                                                                                                                                                                                                                      <w:divBdr>
                                                                                                                                                                                                                        <w:top w:val="none" w:sz="0" w:space="0" w:color="auto"/>
                                                                                                                                                                                                                        <w:left w:val="none" w:sz="0" w:space="0" w:color="auto"/>
                                                                                                                                                                                                                        <w:bottom w:val="none" w:sz="0" w:space="0" w:color="auto"/>
                                                                                                                                                                                                                        <w:right w:val="none" w:sz="0" w:space="0" w:color="auto"/>
                                                                                                                                                                                                                      </w:divBdr>
                                                                                                                                                                                                                      <w:divsChild>
                                                                                                                                                                                                                        <w:div w:id="1611737268">
                                                                                                                                                                                                                          <w:marLeft w:val="0"/>
                                                                                                                                                                                                                          <w:marRight w:val="0"/>
                                                                                                                                                                                                                          <w:marTop w:val="0"/>
                                                                                                                                                                                                                          <w:marBottom w:val="0"/>
                                                                                                                                                                                                                          <w:divBdr>
                                                                                                                                                                                                                            <w:top w:val="none" w:sz="0" w:space="0" w:color="auto"/>
                                                                                                                                                                                                                            <w:left w:val="none" w:sz="0" w:space="0" w:color="auto"/>
                                                                                                                                                                                                                            <w:bottom w:val="none" w:sz="0" w:space="0" w:color="auto"/>
                                                                                                                                                                                                                            <w:right w:val="none" w:sz="0" w:space="0" w:color="auto"/>
                                                                                                                                                                                                                          </w:divBdr>
                                                                                                                                                                                                                          <w:divsChild>
                                                                                                                                                                                                                            <w:div w:id="1229458826">
                                                                                                                                                                                                                              <w:marLeft w:val="0"/>
                                                                                                                                                                                                                              <w:marRight w:val="0"/>
                                                                                                                                                                                                                              <w:marTop w:val="0"/>
                                                                                                                                                                                                                              <w:marBottom w:val="0"/>
                                                                                                                                                                                                                              <w:divBdr>
                                                                                                                                                                                                                                <w:top w:val="none" w:sz="0" w:space="0" w:color="auto"/>
                                                                                                                                                                                                                                <w:left w:val="none" w:sz="0" w:space="0" w:color="auto"/>
                                                                                                                                                                                                                                <w:bottom w:val="none" w:sz="0" w:space="0" w:color="auto"/>
                                                                                                                                                                                                                                <w:right w:val="none" w:sz="0" w:space="0" w:color="auto"/>
                                                                                                                                                                                                                              </w:divBdr>
                                                                                                                                                                                                                              <w:divsChild>
                                                                                                                                                                                                                                <w:div w:id="332073685">
                                                                                                                                                                                                                                  <w:marLeft w:val="0"/>
                                                                                                                                                                                                                                  <w:marRight w:val="0"/>
                                                                                                                                                                                                                                  <w:marTop w:val="0"/>
                                                                                                                                                                                                                                  <w:marBottom w:val="0"/>
                                                                                                                                                                                                                                  <w:divBdr>
                                                                                                                                                                                                                                    <w:top w:val="none" w:sz="0" w:space="0" w:color="auto"/>
                                                                                                                                                                                                                                    <w:left w:val="none" w:sz="0" w:space="0" w:color="auto"/>
                                                                                                                                                                                                                                    <w:bottom w:val="none" w:sz="0" w:space="0" w:color="auto"/>
                                                                                                                                                                                                                                    <w:right w:val="none" w:sz="0" w:space="0" w:color="auto"/>
                                                                                                                                                                                                                                  </w:divBdr>
                                                                                                                                                                                                                                  <w:divsChild>
                                                                                                                                                                                                                                    <w:div w:id="401368942">
                                                                                                                                                                                                                                      <w:marLeft w:val="0"/>
                                                                                                                                                                                                                                      <w:marRight w:val="0"/>
                                                                                                                                                                                                                                      <w:marTop w:val="0"/>
                                                                                                                                                                                                                                      <w:marBottom w:val="0"/>
                                                                                                                                                                                                                                      <w:divBdr>
                                                                                                                                                                                                                                        <w:top w:val="none" w:sz="0" w:space="0" w:color="auto"/>
                                                                                                                                                                                                                                        <w:left w:val="none" w:sz="0" w:space="0" w:color="auto"/>
                                                                                                                                                                                                                                        <w:bottom w:val="none" w:sz="0" w:space="0" w:color="auto"/>
                                                                                                                                                                                                                                        <w:right w:val="none" w:sz="0" w:space="0" w:color="auto"/>
                                                                                                                                                                                                                                      </w:divBdr>
                                                                                                                                                                                                                                      <w:divsChild>
                                                                                                                                                                                                                                        <w:div w:id="1144664472">
                                                                                                                                                                                                                                          <w:marLeft w:val="0"/>
                                                                                                                                                                                                                                          <w:marRight w:val="0"/>
                                                                                                                                                                                                                                          <w:marTop w:val="0"/>
                                                                                                                                                                                                                                          <w:marBottom w:val="0"/>
                                                                                                                                                                                                                                          <w:divBdr>
                                                                                                                                                                                                                                            <w:top w:val="none" w:sz="0" w:space="0" w:color="auto"/>
                                                                                                                                                                                                                                            <w:left w:val="none" w:sz="0" w:space="0" w:color="auto"/>
                                                                                                                                                                                                                                            <w:bottom w:val="none" w:sz="0" w:space="0" w:color="auto"/>
                                                                                                                                                                                                                                            <w:right w:val="none" w:sz="0" w:space="0" w:color="auto"/>
                                                                                                                                                                                                                                          </w:divBdr>
                                                                                                                                                                                                                                          <w:divsChild>
                                                                                                                                                                                                                                            <w:div w:id="871379100">
                                                                                                                                                                                                                                              <w:marLeft w:val="0"/>
                                                                                                                                                                                                                                              <w:marRight w:val="0"/>
                                                                                                                                                                                                                                              <w:marTop w:val="0"/>
                                                                                                                                                                                                                                              <w:marBottom w:val="0"/>
                                                                                                                                                                                                                                              <w:divBdr>
                                                                                                                                                                                                                                                <w:top w:val="none" w:sz="0" w:space="0" w:color="auto"/>
                                                                                                                                                                                                                                                <w:left w:val="none" w:sz="0" w:space="0" w:color="auto"/>
                                                                                                                                                                                                                                                <w:bottom w:val="none" w:sz="0" w:space="0" w:color="auto"/>
                                                                                                                                                                                                                                                <w:right w:val="none" w:sz="0" w:space="0" w:color="auto"/>
                                                                                                                                                                                                                                              </w:divBdr>
                                                                                                                                                                                                                                              <w:divsChild>
                                                                                                                                                                                                                                                <w:div w:id="1635676045">
                                                                                                                                                                                                                                                  <w:marLeft w:val="0"/>
                                                                                                                                                                                                                                                  <w:marRight w:val="0"/>
                                                                                                                                                                                                                                                  <w:marTop w:val="0"/>
                                                                                                                                                                                                                                                  <w:marBottom w:val="0"/>
                                                                                                                                                                                                                                                  <w:divBdr>
                                                                                                                                                                                                                                                    <w:top w:val="none" w:sz="0" w:space="0" w:color="auto"/>
                                                                                                                                                                                                                                                    <w:left w:val="none" w:sz="0" w:space="0" w:color="auto"/>
                                                                                                                                                                                                                                                    <w:bottom w:val="none" w:sz="0" w:space="0" w:color="auto"/>
                                                                                                                                                                                                                                                    <w:right w:val="none" w:sz="0" w:space="0" w:color="auto"/>
                                                                                                                                                                                                                                                  </w:divBdr>
                                                                                                                                                                                                                                                  <w:divsChild>
                                                                                                                                                                                                                                                    <w:div w:id="230385713">
                                                                                                                                                                                                                                                      <w:marLeft w:val="0"/>
                                                                                                                                                                                                                                                      <w:marRight w:val="0"/>
                                                                                                                                                                                                                                                      <w:marTop w:val="0"/>
                                                                                                                                                                                                                                                      <w:marBottom w:val="0"/>
                                                                                                                                                                                                                                                      <w:divBdr>
                                                                                                                                                                                                                                                        <w:top w:val="none" w:sz="0" w:space="0" w:color="auto"/>
                                                                                                                                                                                                                                                        <w:left w:val="none" w:sz="0" w:space="0" w:color="auto"/>
                                                                                                                                                                                                                                                        <w:bottom w:val="none" w:sz="0" w:space="0" w:color="auto"/>
                                                                                                                                                                                                                                                        <w:right w:val="none" w:sz="0" w:space="0" w:color="auto"/>
                                                                                                                                                                                                                                                      </w:divBdr>
                                                                                                                                                                                                                                                      <w:divsChild>
                                                                                                                                                                                                                                                        <w:div w:id="362219613">
                                                                                                                                                                                                                                                          <w:marLeft w:val="0"/>
                                                                                                                                                                                                                                                          <w:marRight w:val="0"/>
                                                                                                                                                                                                                                                          <w:marTop w:val="0"/>
                                                                                                                                                                                                                                                          <w:marBottom w:val="0"/>
                                                                                                                                                                                                                                                          <w:divBdr>
                                                                                                                                                                                                                                                            <w:top w:val="none" w:sz="0" w:space="0" w:color="auto"/>
                                                                                                                                                                                                                                                            <w:left w:val="none" w:sz="0" w:space="0" w:color="auto"/>
                                                                                                                                                                                                                                                            <w:bottom w:val="none" w:sz="0" w:space="0" w:color="auto"/>
                                                                                                                                                                                                                                                            <w:right w:val="none" w:sz="0" w:space="0" w:color="auto"/>
                                                                                                                                                                                                                                                          </w:divBdr>
                                                                                                                                                                                                                                                          <w:divsChild>
                                                                                                                                                                                                                                                            <w:div w:id="687411006">
                                                                                                                                                                                                                                                              <w:marLeft w:val="0"/>
                                                                                                                                                                                                                                                              <w:marRight w:val="0"/>
                                                                                                                                                                                                                                                              <w:marTop w:val="0"/>
                                                                                                                                                                                                                                                              <w:marBottom w:val="0"/>
                                                                                                                                                                                                                                                              <w:divBdr>
                                                                                                                                                                                                                                                                <w:top w:val="none" w:sz="0" w:space="0" w:color="auto"/>
                                                                                                                                                                                                                                                                <w:left w:val="none" w:sz="0" w:space="0" w:color="auto"/>
                                                                                                                                                                                                                                                                <w:bottom w:val="none" w:sz="0" w:space="0" w:color="auto"/>
                                                                                                                                                                                                                                                                <w:right w:val="none" w:sz="0" w:space="0" w:color="auto"/>
                                                                                                                                                                                                                                                              </w:divBdr>
                                                                                                                                                                                                                                                              <w:divsChild>
                                                                                                                                                                                                                                                                <w:div w:id="1613517441">
                                                                                                                                                                                                                                                                  <w:marLeft w:val="0"/>
                                                                                                                                                                                                                                                                  <w:marRight w:val="0"/>
                                                                                                                                                                                                                                                                  <w:marTop w:val="0"/>
                                                                                                                                                                                                                                                                  <w:marBottom w:val="0"/>
                                                                                                                                                                                                                                                                  <w:divBdr>
                                                                                                                                                                                                                                                                    <w:top w:val="none" w:sz="0" w:space="0" w:color="auto"/>
                                                                                                                                                                                                                                                                    <w:left w:val="none" w:sz="0" w:space="0" w:color="auto"/>
                                                                                                                                                                                                                                                                    <w:bottom w:val="none" w:sz="0" w:space="0" w:color="auto"/>
                                                                                                                                                                                                                                                                    <w:right w:val="none" w:sz="0" w:space="0" w:color="auto"/>
                                                                                                                                                                                                                                                                  </w:divBdr>
                                                                                                                                                                                                                                                                  <w:divsChild>
                                                                                                                                                                                                                                                                    <w:div w:id="1095980707">
                                                                                                                                                                                                                                                                      <w:marLeft w:val="0"/>
                                                                                                                                                                                                                                                                      <w:marRight w:val="0"/>
                                                                                                                                                                                                                                                                      <w:marTop w:val="0"/>
                                                                                                                                                                                                                                                                      <w:marBottom w:val="0"/>
                                                                                                                                                                                                                                                                      <w:divBdr>
                                                                                                                                                                                                                                                                        <w:top w:val="none" w:sz="0" w:space="0" w:color="auto"/>
                                                                                                                                                                                                                                                                        <w:left w:val="none" w:sz="0" w:space="0" w:color="auto"/>
                                                                                                                                                                                                                                                                        <w:bottom w:val="none" w:sz="0" w:space="0" w:color="auto"/>
                                                                                                                                                                                                                                                                        <w:right w:val="none" w:sz="0" w:space="0" w:color="auto"/>
                                                                                                                                                                                                                                                                      </w:divBdr>
                                                                                                                                                                                                                                                                      <w:divsChild>
                                                                                                                                                                                                                                                                        <w:div w:id="454182610">
                                                                                                                                                                                                                                                                          <w:marLeft w:val="0"/>
                                                                                                                                                                                                                                                                          <w:marRight w:val="0"/>
                                                                                                                                                                                                                                                                          <w:marTop w:val="0"/>
                                                                                                                                                                                                                                                                          <w:marBottom w:val="0"/>
                                                                                                                                                                                                                                                                          <w:divBdr>
                                                                                                                                                                                                                                                                            <w:top w:val="none" w:sz="0" w:space="0" w:color="auto"/>
                                                                                                                                                                                                                                                                            <w:left w:val="none" w:sz="0" w:space="0" w:color="auto"/>
                                                                                                                                                                                                                                                                            <w:bottom w:val="none" w:sz="0" w:space="0" w:color="auto"/>
                                                                                                                                                                                                                                                                            <w:right w:val="none" w:sz="0" w:space="0" w:color="auto"/>
                                                                                                                                                                                                                                                                          </w:divBdr>
                                                                                                                                                                                                                                                                          <w:divsChild>
                                                                                                                                                                                                                                                                            <w:div w:id="289823996">
                                                                                                                                                                                                                                                                              <w:marLeft w:val="0"/>
                                                                                                                                                                                                                                                                              <w:marRight w:val="0"/>
                                                                                                                                                                                                                                                                              <w:marTop w:val="0"/>
                                                                                                                                                                                                                                                                              <w:marBottom w:val="0"/>
                                                                                                                                                                                                                                                                              <w:divBdr>
                                                                                                                                                                                                                                                                                <w:top w:val="none" w:sz="0" w:space="0" w:color="auto"/>
                                                                                                                                                                                                                                                                                <w:left w:val="none" w:sz="0" w:space="0" w:color="auto"/>
                                                                                                                                                                                                                                                                                <w:bottom w:val="none" w:sz="0" w:space="0" w:color="auto"/>
                                                                                                                                                                                                                                                                                <w:right w:val="none" w:sz="0" w:space="0" w:color="auto"/>
                                                                                                                                                                                                                                                                              </w:divBdr>
                                                                                                                                                                                                                                                                              <w:divsChild>
                                                                                                                                                                                                                                                                                <w:div w:id="1335230998">
                                                                                                                                                                                                                                                                                  <w:marLeft w:val="0"/>
                                                                                                                                                                                                                                                                                  <w:marRight w:val="0"/>
                                                                                                                                                                                                                                                                                  <w:marTop w:val="0"/>
                                                                                                                                                                                                                                                                                  <w:marBottom w:val="0"/>
                                                                                                                                                                                                                                                                                  <w:divBdr>
                                                                                                                                                                                                                                                                                    <w:top w:val="none" w:sz="0" w:space="0" w:color="auto"/>
                                                                                                                                                                                                                                                                                    <w:left w:val="none" w:sz="0" w:space="0" w:color="auto"/>
                                                                                                                                                                                                                                                                                    <w:bottom w:val="none" w:sz="0" w:space="0" w:color="auto"/>
                                                                                                                                                                                                                                                                                    <w:right w:val="none" w:sz="0" w:space="0" w:color="auto"/>
                                                                                                                                                                                                                                                                                  </w:divBdr>
                                                                                                                                                                                                                                                                                  <w:divsChild>
                                                                                                                                                                                                                                                                                    <w:div w:id="998266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90164777">
      <w:bodyDiv w:val="1"/>
      <w:marLeft w:val="0"/>
      <w:marRight w:val="0"/>
      <w:marTop w:val="0"/>
      <w:marBottom w:val="0"/>
      <w:divBdr>
        <w:top w:val="none" w:sz="0" w:space="0" w:color="auto"/>
        <w:left w:val="none" w:sz="0" w:space="0" w:color="auto"/>
        <w:bottom w:val="none" w:sz="0" w:space="0" w:color="auto"/>
        <w:right w:val="none" w:sz="0" w:space="0" w:color="auto"/>
      </w:divBdr>
    </w:div>
    <w:div w:id="1303386957">
      <w:bodyDiv w:val="1"/>
      <w:marLeft w:val="0"/>
      <w:marRight w:val="0"/>
      <w:marTop w:val="0"/>
      <w:marBottom w:val="0"/>
      <w:divBdr>
        <w:top w:val="none" w:sz="0" w:space="0" w:color="auto"/>
        <w:left w:val="none" w:sz="0" w:space="0" w:color="auto"/>
        <w:bottom w:val="none" w:sz="0" w:space="0" w:color="auto"/>
        <w:right w:val="none" w:sz="0" w:space="0" w:color="auto"/>
      </w:divBdr>
    </w:div>
    <w:div w:id="1378123312">
      <w:bodyDiv w:val="1"/>
      <w:marLeft w:val="0"/>
      <w:marRight w:val="0"/>
      <w:marTop w:val="0"/>
      <w:marBottom w:val="0"/>
      <w:divBdr>
        <w:top w:val="none" w:sz="0" w:space="0" w:color="auto"/>
        <w:left w:val="none" w:sz="0" w:space="0" w:color="auto"/>
        <w:bottom w:val="none" w:sz="0" w:space="0" w:color="auto"/>
        <w:right w:val="none" w:sz="0" w:space="0" w:color="auto"/>
      </w:divBdr>
    </w:div>
    <w:div w:id="1488980063">
      <w:bodyDiv w:val="1"/>
      <w:marLeft w:val="0"/>
      <w:marRight w:val="0"/>
      <w:marTop w:val="0"/>
      <w:marBottom w:val="0"/>
      <w:divBdr>
        <w:top w:val="none" w:sz="0" w:space="0" w:color="auto"/>
        <w:left w:val="none" w:sz="0" w:space="0" w:color="auto"/>
        <w:bottom w:val="none" w:sz="0" w:space="0" w:color="auto"/>
        <w:right w:val="none" w:sz="0" w:space="0" w:color="auto"/>
      </w:divBdr>
    </w:div>
    <w:div w:id="1570581238">
      <w:bodyDiv w:val="1"/>
      <w:marLeft w:val="0"/>
      <w:marRight w:val="0"/>
      <w:marTop w:val="0"/>
      <w:marBottom w:val="0"/>
      <w:divBdr>
        <w:top w:val="none" w:sz="0" w:space="0" w:color="auto"/>
        <w:left w:val="none" w:sz="0" w:space="0" w:color="auto"/>
        <w:bottom w:val="none" w:sz="0" w:space="0" w:color="auto"/>
        <w:right w:val="none" w:sz="0" w:space="0" w:color="auto"/>
      </w:divBdr>
    </w:div>
    <w:div w:id="1653636387">
      <w:bodyDiv w:val="1"/>
      <w:marLeft w:val="0"/>
      <w:marRight w:val="0"/>
      <w:marTop w:val="0"/>
      <w:marBottom w:val="0"/>
      <w:divBdr>
        <w:top w:val="none" w:sz="0" w:space="0" w:color="auto"/>
        <w:left w:val="none" w:sz="0" w:space="0" w:color="auto"/>
        <w:bottom w:val="none" w:sz="0" w:space="0" w:color="auto"/>
        <w:right w:val="none" w:sz="0" w:space="0" w:color="auto"/>
      </w:divBdr>
    </w:div>
    <w:div w:id="1703170517">
      <w:bodyDiv w:val="1"/>
      <w:marLeft w:val="0"/>
      <w:marRight w:val="0"/>
      <w:marTop w:val="0"/>
      <w:marBottom w:val="0"/>
      <w:divBdr>
        <w:top w:val="none" w:sz="0" w:space="0" w:color="auto"/>
        <w:left w:val="none" w:sz="0" w:space="0" w:color="auto"/>
        <w:bottom w:val="none" w:sz="0" w:space="0" w:color="auto"/>
        <w:right w:val="none" w:sz="0" w:space="0" w:color="auto"/>
      </w:divBdr>
      <w:divsChild>
        <w:div w:id="788284343">
          <w:marLeft w:val="0"/>
          <w:marRight w:val="0"/>
          <w:marTop w:val="0"/>
          <w:marBottom w:val="0"/>
          <w:divBdr>
            <w:top w:val="none" w:sz="0" w:space="0" w:color="auto"/>
            <w:left w:val="none" w:sz="0" w:space="0" w:color="auto"/>
            <w:bottom w:val="none" w:sz="0" w:space="0" w:color="auto"/>
            <w:right w:val="none" w:sz="0" w:space="0" w:color="auto"/>
          </w:divBdr>
          <w:divsChild>
            <w:div w:id="426777257">
              <w:marLeft w:val="0"/>
              <w:marRight w:val="0"/>
              <w:marTop w:val="0"/>
              <w:marBottom w:val="0"/>
              <w:divBdr>
                <w:top w:val="none" w:sz="0" w:space="0" w:color="auto"/>
                <w:left w:val="none" w:sz="0" w:space="0" w:color="auto"/>
                <w:bottom w:val="none" w:sz="0" w:space="0" w:color="auto"/>
                <w:right w:val="none" w:sz="0" w:space="0" w:color="auto"/>
              </w:divBdr>
              <w:divsChild>
                <w:div w:id="436102509">
                  <w:marLeft w:val="0"/>
                  <w:marRight w:val="0"/>
                  <w:marTop w:val="0"/>
                  <w:marBottom w:val="0"/>
                  <w:divBdr>
                    <w:top w:val="none" w:sz="0" w:space="0" w:color="auto"/>
                    <w:left w:val="none" w:sz="0" w:space="0" w:color="auto"/>
                    <w:bottom w:val="none" w:sz="0" w:space="0" w:color="auto"/>
                    <w:right w:val="none" w:sz="0" w:space="0" w:color="auto"/>
                  </w:divBdr>
                  <w:divsChild>
                    <w:div w:id="1368947697">
                      <w:marLeft w:val="0"/>
                      <w:marRight w:val="0"/>
                      <w:marTop w:val="0"/>
                      <w:marBottom w:val="0"/>
                      <w:divBdr>
                        <w:top w:val="none" w:sz="0" w:space="0" w:color="auto"/>
                        <w:left w:val="none" w:sz="0" w:space="0" w:color="auto"/>
                        <w:bottom w:val="none" w:sz="0" w:space="0" w:color="auto"/>
                        <w:right w:val="none" w:sz="0" w:space="0" w:color="auto"/>
                      </w:divBdr>
                      <w:divsChild>
                        <w:div w:id="1533810126">
                          <w:marLeft w:val="0"/>
                          <w:marRight w:val="0"/>
                          <w:marTop w:val="0"/>
                          <w:marBottom w:val="0"/>
                          <w:divBdr>
                            <w:top w:val="none" w:sz="0" w:space="0" w:color="auto"/>
                            <w:left w:val="none" w:sz="0" w:space="0" w:color="auto"/>
                            <w:bottom w:val="none" w:sz="0" w:space="0" w:color="auto"/>
                            <w:right w:val="none" w:sz="0" w:space="0" w:color="auto"/>
                          </w:divBdr>
                          <w:divsChild>
                            <w:div w:id="1244298582">
                              <w:marLeft w:val="0"/>
                              <w:marRight w:val="0"/>
                              <w:marTop w:val="0"/>
                              <w:marBottom w:val="0"/>
                              <w:divBdr>
                                <w:top w:val="none" w:sz="0" w:space="0" w:color="auto"/>
                                <w:left w:val="none" w:sz="0" w:space="0" w:color="auto"/>
                                <w:bottom w:val="none" w:sz="0" w:space="0" w:color="auto"/>
                                <w:right w:val="none" w:sz="0" w:space="0" w:color="auto"/>
                              </w:divBdr>
                              <w:divsChild>
                                <w:div w:id="2070571756">
                                  <w:marLeft w:val="0"/>
                                  <w:marRight w:val="0"/>
                                  <w:marTop w:val="0"/>
                                  <w:marBottom w:val="0"/>
                                  <w:divBdr>
                                    <w:top w:val="none" w:sz="0" w:space="0" w:color="auto"/>
                                    <w:left w:val="none" w:sz="0" w:space="0" w:color="auto"/>
                                    <w:bottom w:val="none" w:sz="0" w:space="0" w:color="auto"/>
                                    <w:right w:val="none" w:sz="0" w:space="0" w:color="auto"/>
                                  </w:divBdr>
                                  <w:divsChild>
                                    <w:div w:id="1839347281">
                                      <w:marLeft w:val="0"/>
                                      <w:marRight w:val="0"/>
                                      <w:marTop w:val="0"/>
                                      <w:marBottom w:val="0"/>
                                      <w:divBdr>
                                        <w:top w:val="none" w:sz="0" w:space="0" w:color="auto"/>
                                        <w:left w:val="none" w:sz="0" w:space="0" w:color="auto"/>
                                        <w:bottom w:val="none" w:sz="0" w:space="0" w:color="auto"/>
                                        <w:right w:val="none" w:sz="0" w:space="0" w:color="auto"/>
                                      </w:divBdr>
                                      <w:divsChild>
                                        <w:div w:id="1088310997">
                                          <w:marLeft w:val="0"/>
                                          <w:marRight w:val="0"/>
                                          <w:marTop w:val="0"/>
                                          <w:marBottom w:val="0"/>
                                          <w:divBdr>
                                            <w:top w:val="none" w:sz="0" w:space="0" w:color="auto"/>
                                            <w:left w:val="none" w:sz="0" w:space="0" w:color="auto"/>
                                            <w:bottom w:val="none" w:sz="0" w:space="0" w:color="auto"/>
                                            <w:right w:val="none" w:sz="0" w:space="0" w:color="auto"/>
                                          </w:divBdr>
                                          <w:divsChild>
                                            <w:div w:id="1325742580">
                                              <w:marLeft w:val="0"/>
                                              <w:marRight w:val="0"/>
                                              <w:marTop w:val="0"/>
                                              <w:marBottom w:val="0"/>
                                              <w:divBdr>
                                                <w:top w:val="none" w:sz="0" w:space="0" w:color="auto"/>
                                                <w:left w:val="none" w:sz="0" w:space="0" w:color="auto"/>
                                                <w:bottom w:val="none" w:sz="0" w:space="0" w:color="auto"/>
                                                <w:right w:val="none" w:sz="0" w:space="0" w:color="auto"/>
                                              </w:divBdr>
                                              <w:divsChild>
                                                <w:div w:id="1576477643">
                                                  <w:marLeft w:val="0"/>
                                                  <w:marRight w:val="0"/>
                                                  <w:marTop w:val="0"/>
                                                  <w:marBottom w:val="0"/>
                                                  <w:divBdr>
                                                    <w:top w:val="none" w:sz="0" w:space="0" w:color="auto"/>
                                                    <w:left w:val="none" w:sz="0" w:space="0" w:color="auto"/>
                                                    <w:bottom w:val="none" w:sz="0" w:space="0" w:color="auto"/>
                                                    <w:right w:val="none" w:sz="0" w:space="0" w:color="auto"/>
                                                  </w:divBdr>
                                                  <w:divsChild>
                                                    <w:div w:id="461581787">
                                                      <w:marLeft w:val="0"/>
                                                      <w:marRight w:val="0"/>
                                                      <w:marTop w:val="0"/>
                                                      <w:marBottom w:val="0"/>
                                                      <w:divBdr>
                                                        <w:top w:val="none" w:sz="0" w:space="0" w:color="auto"/>
                                                        <w:left w:val="none" w:sz="0" w:space="0" w:color="auto"/>
                                                        <w:bottom w:val="none" w:sz="0" w:space="0" w:color="auto"/>
                                                        <w:right w:val="none" w:sz="0" w:space="0" w:color="auto"/>
                                                      </w:divBdr>
                                                      <w:divsChild>
                                                        <w:div w:id="985627956">
                                                          <w:marLeft w:val="0"/>
                                                          <w:marRight w:val="0"/>
                                                          <w:marTop w:val="0"/>
                                                          <w:marBottom w:val="0"/>
                                                          <w:divBdr>
                                                            <w:top w:val="none" w:sz="0" w:space="0" w:color="auto"/>
                                                            <w:left w:val="none" w:sz="0" w:space="0" w:color="auto"/>
                                                            <w:bottom w:val="none" w:sz="0" w:space="0" w:color="auto"/>
                                                            <w:right w:val="none" w:sz="0" w:space="0" w:color="auto"/>
                                                          </w:divBdr>
                                                          <w:divsChild>
                                                            <w:div w:id="163403257">
                                                              <w:marLeft w:val="0"/>
                                                              <w:marRight w:val="0"/>
                                                              <w:marTop w:val="0"/>
                                                              <w:marBottom w:val="0"/>
                                                              <w:divBdr>
                                                                <w:top w:val="none" w:sz="0" w:space="0" w:color="auto"/>
                                                                <w:left w:val="none" w:sz="0" w:space="0" w:color="auto"/>
                                                                <w:bottom w:val="none" w:sz="0" w:space="0" w:color="auto"/>
                                                                <w:right w:val="none" w:sz="0" w:space="0" w:color="auto"/>
                                                              </w:divBdr>
                                                              <w:divsChild>
                                                                <w:div w:id="700739668">
                                                                  <w:marLeft w:val="0"/>
                                                                  <w:marRight w:val="0"/>
                                                                  <w:marTop w:val="0"/>
                                                                  <w:marBottom w:val="0"/>
                                                                  <w:divBdr>
                                                                    <w:top w:val="none" w:sz="0" w:space="0" w:color="auto"/>
                                                                    <w:left w:val="none" w:sz="0" w:space="0" w:color="auto"/>
                                                                    <w:bottom w:val="none" w:sz="0" w:space="0" w:color="auto"/>
                                                                    <w:right w:val="none" w:sz="0" w:space="0" w:color="auto"/>
                                                                  </w:divBdr>
                                                                  <w:divsChild>
                                                                    <w:div w:id="841503914">
                                                                      <w:marLeft w:val="0"/>
                                                                      <w:marRight w:val="0"/>
                                                                      <w:marTop w:val="0"/>
                                                                      <w:marBottom w:val="0"/>
                                                                      <w:divBdr>
                                                                        <w:top w:val="none" w:sz="0" w:space="0" w:color="auto"/>
                                                                        <w:left w:val="none" w:sz="0" w:space="0" w:color="auto"/>
                                                                        <w:bottom w:val="none" w:sz="0" w:space="0" w:color="auto"/>
                                                                        <w:right w:val="none" w:sz="0" w:space="0" w:color="auto"/>
                                                                      </w:divBdr>
                                                                      <w:divsChild>
                                                                        <w:div w:id="1667980526">
                                                                          <w:marLeft w:val="0"/>
                                                                          <w:marRight w:val="0"/>
                                                                          <w:marTop w:val="0"/>
                                                                          <w:marBottom w:val="0"/>
                                                                          <w:divBdr>
                                                                            <w:top w:val="none" w:sz="0" w:space="0" w:color="auto"/>
                                                                            <w:left w:val="none" w:sz="0" w:space="0" w:color="auto"/>
                                                                            <w:bottom w:val="none" w:sz="0" w:space="0" w:color="auto"/>
                                                                            <w:right w:val="none" w:sz="0" w:space="0" w:color="auto"/>
                                                                          </w:divBdr>
                                                                          <w:divsChild>
                                                                            <w:div w:id="876817432">
                                                                              <w:marLeft w:val="0"/>
                                                                              <w:marRight w:val="0"/>
                                                                              <w:marTop w:val="0"/>
                                                                              <w:marBottom w:val="0"/>
                                                                              <w:divBdr>
                                                                                <w:top w:val="none" w:sz="0" w:space="0" w:color="auto"/>
                                                                                <w:left w:val="none" w:sz="0" w:space="0" w:color="auto"/>
                                                                                <w:bottom w:val="none" w:sz="0" w:space="0" w:color="auto"/>
                                                                                <w:right w:val="none" w:sz="0" w:space="0" w:color="auto"/>
                                                                              </w:divBdr>
                                                                              <w:divsChild>
                                                                                <w:div w:id="801115538">
                                                                                  <w:marLeft w:val="0"/>
                                                                                  <w:marRight w:val="0"/>
                                                                                  <w:marTop w:val="0"/>
                                                                                  <w:marBottom w:val="0"/>
                                                                                  <w:divBdr>
                                                                                    <w:top w:val="none" w:sz="0" w:space="0" w:color="auto"/>
                                                                                    <w:left w:val="none" w:sz="0" w:space="0" w:color="auto"/>
                                                                                    <w:bottom w:val="none" w:sz="0" w:space="0" w:color="auto"/>
                                                                                    <w:right w:val="none" w:sz="0" w:space="0" w:color="auto"/>
                                                                                  </w:divBdr>
                                                                                  <w:divsChild>
                                                                                    <w:div w:id="1094017728">
                                                                                      <w:marLeft w:val="0"/>
                                                                                      <w:marRight w:val="0"/>
                                                                                      <w:marTop w:val="0"/>
                                                                                      <w:marBottom w:val="0"/>
                                                                                      <w:divBdr>
                                                                                        <w:top w:val="none" w:sz="0" w:space="0" w:color="auto"/>
                                                                                        <w:left w:val="none" w:sz="0" w:space="0" w:color="auto"/>
                                                                                        <w:bottom w:val="none" w:sz="0" w:space="0" w:color="auto"/>
                                                                                        <w:right w:val="none" w:sz="0" w:space="0" w:color="auto"/>
                                                                                      </w:divBdr>
                                                                                      <w:divsChild>
                                                                                        <w:div w:id="1060131242">
                                                                                          <w:marLeft w:val="0"/>
                                                                                          <w:marRight w:val="0"/>
                                                                                          <w:marTop w:val="0"/>
                                                                                          <w:marBottom w:val="0"/>
                                                                                          <w:divBdr>
                                                                                            <w:top w:val="none" w:sz="0" w:space="0" w:color="auto"/>
                                                                                            <w:left w:val="none" w:sz="0" w:space="0" w:color="auto"/>
                                                                                            <w:bottom w:val="none" w:sz="0" w:space="0" w:color="auto"/>
                                                                                            <w:right w:val="none" w:sz="0" w:space="0" w:color="auto"/>
                                                                                          </w:divBdr>
                                                                                          <w:divsChild>
                                                                                            <w:div w:id="1407259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5575919">
      <w:bodyDiv w:val="1"/>
      <w:marLeft w:val="0"/>
      <w:marRight w:val="0"/>
      <w:marTop w:val="0"/>
      <w:marBottom w:val="0"/>
      <w:divBdr>
        <w:top w:val="none" w:sz="0" w:space="0" w:color="auto"/>
        <w:left w:val="none" w:sz="0" w:space="0" w:color="auto"/>
        <w:bottom w:val="none" w:sz="0" w:space="0" w:color="auto"/>
        <w:right w:val="none" w:sz="0" w:space="0" w:color="auto"/>
      </w:divBdr>
      <w:divsChild>
        <w:div w:id="300961573">
          <w:marLeft w:val="547"/>
          <w:marRight w:val="0"/>
          <w:marTop w:val="120"/>
          <w:marBottom w:val="0"/>
          <w:divBdr>
            <w:top w:val="none" w:sz="0" w:space="0" w:color="auto"/>
            <w:left w:val="none" w:sz="0" w:space="0" w:color="auto"/>
            <w:bottom w:val="none" w:sz="0" w:space="0" w:color="auto"/>
            <w:right w:val="none" w:sz="0" w:space="0" w:color="auto"/>
          </w:divBdr>
        </w:div>
        <w:div w:id="628362708">
          <w:marLeft w:val="547"/>
          <w:marRight w:val="0"/>
          <w:marTop w:val="120"/>
          <w:marBottom w:val="0"/>
          <w:divBdr>
            <w:top w:val="none" w:sz="0" w:space="0" w:color="auto"/>
            <w:left w:val="none" w:sz="0" w:space="0" w:color="auto"/>
            <w:bottom w:val="none" w:sz="0" w:space="0" w:color="auto"/>
            <w:right w:val="none" w:sz="0" w:space="0" w:color="auto"/>
          </w:divBdr>
        </w:div>
        <w:div w:id="958485314">
          <w:marLeft w:val="547"/>
          <w:marRight w:val="0"/>
          <w:marTop w:val="120"/>
          <w:marBottom w:val="0"/>
          <w:divBdr>
            <w:top w:val="none" w:sz="0" w:space="0" w:color="auto"/>
            <w:left w:val="none" w:sz="0" w:space="0" w:color="auto"/>
            <w:bottom w:val="none" w:sz="0" w:space="0" w:color="auto"/>
            <w:right w:val="none" w:sz="0" w:space="0" w:color="auto"/>
          </w:divBdr>
        </w:div>
        <w:div w:id="1433085607">
          <w:marLeft w:val="547"/>
          <w:marRight w:val="0"/>
          <w:marTop w:val="120"/>
          <w:marBottom w:val="0"/>
          <w:divBdr>
            <w:top w:val="none" w:sz="0" w:space="0" w:color="auto"/>
            <w:left w:val="none" w:sz="0" w:space="0" w:color="auto"/>
            <w:bottom w:val="none" w:sz="0" w:space="0" w:color="auto"/>
            <w:right w:val="none" w:sz="0" w:space="0" w:color="auto"/>
          </w:divBdr>
        </w:div>
        <w:div w:id="1824156528">
          <w:marLeft w:val="547"/>
          <w:marRight w:val="0"/>
          <w:marTop w:val="120"/>
          <w:marBottom w:val="0"/>
          <w:divBdr>
            <w:top w:val="none" w:sz="0" w:space="0" w:color="auto"/>
            <w:left w:val="none" w:sz="0" w:space="0" w:color="auto"/>
            <w:bottom w:val="none" w:sz="0" w:space="0" w:color="auto"/>
            <w:right w:val="none" w:sz="0" w:space="0" w:color="auto"/>
          </w:divBdr>
        </w:div>
        <w:div w:id="68356281">
          <w:marLeft w:val="1166"/>
          <w:marRight w:val="0"/>
          <w:marTop w:val="106"/>
          <w:marBottom w:val="0"/>
          <w:divBdr>
            <w:top w:val="none" w:sz="0" w:space="0" w:color="auto"/>
            <w:left w:val="none" w:sz="0" w:space="0" w:color="auto"/>
            <w:bottom w:val="none" w:sz="0" w:space="0" w:color="auto"/>
            <w:right w:val="none" w:sz="0" w:space="0" w:color="auto"/>
          </w:divBdr>
        </w:div>
        <w:div w:id="890920949">
          <w:marLeft w:val="1166"/>
          <w:marRight w:val="0"/>
          <w:marTop w:val="106"/>
          <w:marBottom w:val="0"/>
          <w:divBdr>
            <w:top w:val="none" w:sz="0" w:space="0" w:color="auto"/>
            <w:left w:val="none" w:sz="0" w:space="0" w:color="auto"/>
            <w:bottom w:val="none" w:sz="0" w:space="0" w:color="auto"/>
            <w:right w:val="none" w:sz="0" w:space="0" w:color="auto"/>
          </w:divBdr>
        </w:div>
        <w:div w:id="1357850869">
          <w:marLeft w:val="547"/>
          <w:marRight w:val="0"/>
          <w:marTop w:val="120"/>
          <w:marBottom w:val="0"/>
          <w:divBdr>
            <w:top w:val="none" w:sz="0" w:space="0" w:color="auto"/>
            <w:left w:val="none" w:sz="0" w:space="0" w:color="auto"/>
            <w:bottom w:val="none" w:sz="0" w:space="0" w:color="auto"/>
            <w:right w:val="none" w:sz="0" w:space="0" w:color="auto"/>
          </w:divBdr>
        </w:div>
        <w:div w:id="1647390114">
          <w:marLeft w:val="547"/>
          <w:marRight w:val="0"/>
          <w:marTop w:val="120"/>
          <w:marBottom w:val="0"/>
          <w:divBdr>
            <w:top w:val="none" w:sz="0" w:space="0" w:color="auto"/>
            <w:left w:val="none" w:sz="0" w:space="0" w:color="auto"/>
            <w:bottom w:val="none" w:sz="0" w:space="0" w:color="auto"/>
            <w:right w:val="none" w:sz="0" w:space="0" w:color="auto"/>
          </w:divBdr>
        </w:div>
        <w:div w:id="154494648">
          <w:marLeft w:val="547"/>
          <w:marRight w:val="0"/>
          <w:marTop w:val="120"/>
          <w:marBottom w:val="0"/>
          <w:divBdr>
            <w:top w:val="none" w:sz="0" w:space="0" w:color="auto"/>
            <w:left w:val="none" w:sz="0" w:space="0" w:color="auto"/>
            <w:bottom w:val="none" w:sz="0" w:space="0" w:color="auto"/>
            <w:right w:val="none" w:sz="0" w:space="0" w:color="auto"/>
          </w:divBdr>
        </w:div>
        <w:div w:id="888809074">
          <w:marLeft w:val="547"/>
          <w:marRight w:val="0"/>
          <w:marTop w:val="120"/>
          <w:marBottom w:val="0"/>
          <w:divBdr>
            <w:top w:val="none" w:sz="0" w:space="0" w:color="auto"/>
            <w:left w:val="none" w:sz="0" w:space="0" w:color="auto"/>
            <w:bottom w:val="none" w:sz="0" w:space="0" w:color="auto"/>
            <w:right w:val="none" w:sz="0" w:space="0" w:color="auto"/>
          </w:divBdr>
        </w:div>
        <w:div w:id="265386986">
          <w:marLeft w:val="547"/>
          <w:marRight w:val="0"/>
          <w:marTop w:val="120"/>
          <w:marBottom w:val="0"/>
          <w:divBdr>
            <w:top w:val="none" w:sz="0" w:space="0" w:color="auto"/>
            <w:left w:val="none" w:sz="0" w:space="0" w:color="auto"/>
            <w:bottom w:val="none" w:sz="0" w:space="0" w:color="auto"/>
            <w:right w:val="none" w:sz="0" w:space="0" w:color="auto"/>
          </w:divBdr>
        </w:div>
      </w:divsChild>
    </w:div>
    <w:div w:id="1883442942">
      <w:bodyDiv w:val="1"/>
      <w:marLeft w:val="0"/>
      <w:marRight w:val="0"/>
      <w:marTop w:val="0"/>
      <w:marBottom w:val="0"/>
      <w:divBdr>
        <w:top w:val="none" w:sz="0" w:space="0" w:color="auto"/>
        <w:left w:val="none" w:sz="0" w:space="0" w:color="auto"/>
        <w:bottom w:val="none" w:sz="0" w:space="0" w:color="auto"/>
        <w:right w:val="none" w:sz="0" w:space="0" w:color="auto"/>
      </w:divBdr>
    </w:div>
    <w:div w:id="199428842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eader" Target="header1.xml"/><Relationship Id="rId20" Type="http://schemas.openxmlformats.org/officeDocument/2006/relationships/glossaryDocument" Target="glossary/document.xml"/><Relationship Id="rId21" Type="http://schemas.openxmlformats.org/officeDocument/2006/relationships/theme" Target="theme/theme1.xml"/><Relationship Id="rId10" Type="http://schemas.openxmlformats.org/officeDocument/2006/relationships/header" Target="header2.xml"/><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chart" Target="charts/chart1.xml"/><Relationship Id="rId15" Type="http://schemas.openxmlformats.org/officeDocument/2006/relationships/image" Target="media/image1.png"/><Relationship Id="rId16" Type="http://schemas.openxmlformats.org/officeDocument/2006/relationships/chart" Target="charts/chart2.xml"/><Relationship Id="rId17" Type="http://schemas.openxmlformats.org/officeDocument/2006/relationships/image" Target="media/image2.png"/><Relationship Id="rId18" Type="http://schemas.openxmlformats.org/officeDocument/2006/relationships/header" Target="header4.xml"/><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charts/_rels/chart1.xml.rels><?xml version="1.0" encoding="UTF-8" standalone="yes"?>
<Relationships xmlns="http://schemas.openxmlformats.org/package/2006/relationships"><Relationship Id="rId1" Type="http://schemas.openxmlformats.org/officeDocument/2006/relationships/oleObject" Target="Workbook1" TargetMode="External"/><Relationship Id="rId2" Type="http://schemas.openxmlformats.org/officeDocument/2006/relationships/chartUserShapes" Target="../drawings/drawing1.xml"/></Relationships>
</file>

<file path=word/charts/_rels/chart2.xml.rels><?xml version="1.0" encoding="UTF-8" standalone="yes"?>
<Relationships xmlns="http://schemas.openxmlformats.org/package/2006/relationships"><Relationship Id="rId1" Type="http://schemas.openxmlformats.org/officeDocument/2006/relationships/oleObject" Target="Workbook1" TargetMode="External"/><Relationship Id="rId2" Type="http://schemas.openxmlformats.org/officeDocument/2006/relationships/chartUserShapes" Target="../drawings/drawing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manualLayout>
          <c:layoutTarget val="inner"/>
          <c:xMode val="edge"/>
          <c:yMode val="edge"/>
          <c:x val="0.102035032079323"/>
          <c:y val="0.0632828236586706"/>
          <c:w val="0.815384615384615"/>
          <c:h val="0.831578947368421"/>
        </c:manualLayout>
      </c:layout>
      <c:scatterChart>
        <c:scatterStyle val="lineMarker"/>
        <c:varyColors val="0"/>
        <c:ser>
          <c:idx val="0"/>
          <c:order val="0"/>
          <c:spPr>
            <a:ln w="47625">
              <a:solidFill>
                <a:schemeClr val="accent1"/>
              </a:solidFill>
            </a:ln>
          </c:spPr>
          <c:marker>
            <c:symbol val="none"/>
          </c:marker>
          <c:yVal>
            <c:numRef>
              <c:f>Sheet1!$B$1:$B$10</c:f>
              <c:numCache>
                <c:formatCode>General</c:formatCode>
                <c:ptCount val="10"/>
                <c:pt idx="0">
                  <c:v>10.0</c:v>
                </c:pt>
                <c:pt idx="1">
                  <c:v>9.0</c:v>
                </c:pt>
                <c:pt idx="2">
                  <c:v>8.0</c:v>
                </c:pt>
                <c:pt idx="3">
                  <c:v>7.0</c:v>
                </c:pt>
                <c:pt idx="4">
                  <c:v>6.0</c:v>
                </c:pt>
                <c:pt idx="5">
                  <c:v>5.0</c:v>
                </c:pt>
                <c:pt idx="6">
                  <c:v>4.0</c:v>
                </c:pt>
                <c:pt idx="7">
                  <c:v>3.0</c:v>
                </c:pt>
                <c:pt idx="8">
                  <c:v>2.0</c:v>
                </c:pt>
                <c:pt idx="9">
                  <c:v>1.0</c:v>
                </c:pt>
              </c:numCache>
            </c:numRef>
          </c:yVal>
          <c:smooth val="0"/>
        </c:ser>
        <c:ser>
          <c:idx val="1"/>
          <c:order val="1"/>
          <c:spPr>
            <a:ln w="47625">
              <a:solidFill>
                <a:schemeClr val="accent2"/>
              </a:solidFill>
            </a:ln>
          </c:spPr>
          <c:marker>
            <c:symbol val="none"/>
          </c:marker>
          <c:yVal>
            <c:numRef>
              <c:f>Sheet1!$A$1:$A$10</c:f>
              <c:numCache>
                <c:formatCode>General</c:formatCode>
                <c:ptCount val="10"/>
                <c:pt idx="0">
                  <c:v>1.0</c:v>
                </c:pt>
                <c:pt idx="1">
                  <c:v>2.0</c:v>
                </c:pt>
                <c:pt idx="2">
                  <c:v>3.0</c:v>
                </c:pt>
                <c:pt idx="3">
                  <c:v>4.0</c:v>
                </c:pt>
                <c:pt idx="4">
                  <c:v>5.0</c:v>
                </c:pt>
                <c:pt idx="5">
                  <c:v>6.0</c:v>
                </c:pt>
                <c:pt idx="6">
                  <c:v>7.0</c:v>
                </c:pt>
                <c:pt idx="7">
                  <c:v>8.0</c:v>
                </c:pt>
                <c:pt idx="8">
                  <c:v>9.0</c:v>
                </c:pt>
                <c:pt idx="9">
                  <c:v>10.0</c:v>
                </c:pt>
              </c:numCache>
            </c:numRef>
          </c:yVal>
          <c:smooth val="0"/>
        </c:ser>
        <c:ser>
          <c:idx val="2"/>
          <c:order val="2"/>
          <c:spPr>
            <a:ln>
              <a:solidFill>
                <a:schemeClr val="accent2"/>
              </a:solidFill>
            </a:ln>
          </c:spPr>
          <c:marker>
            <c:symbol val="none"/>
          </c:marker>
          <c:yVal>
            <c:numRef>
              <c:f>Sheet1!$C$1:$C$11</c:f>
              <c:numCache>
                <c:formatCode>General</c:formatCode>
                <c:ptCount val="11"/>
                <c:pt idx="2">
                  <c:v>1.0</c:v>
                </c:pt>
                <c:pt idx="3">
                  <c:v>2.0</c:v>
                </c:pt>
                <c:pt idx="4">
                  <c:v>3.0</c:v>
                </c:pt>
                <c:pt idx="5">
                  <c:v>4.0</c:v>
                </c:pt>
                <c:pt idx="6">
                  <c:v>5.0</c:v>
                </c:pt>
                <c:pt idx="7">
                  <c:v>6.0</c:v>
                </c:pt>
                <c:pt idx="8">
                  <c:v>7.0</c:v>
                </c:pt>
                <c:pt idx="9">
                  <c:v>8.0</c:v>
                </c:pt>
                <c:pt idx="10">
                  <c:v>9.0</c:v>
                </c:pt>
              </c:numCache>
            </c:numRef>
          </c:yVal>
          <c:smooth val="0"/>
        </c:ser>
        <c:dLbls>
          <c:showLegendKey val="0"/>
          <c:showVal val="0"/>
          <c:showCatName val="0"/>
          <c:showSerName val="0"/>
          <c:showPercent val="0"/>
          <c:showBubbleSize val="0"/>
        </c:dLbls>
        <c:axId val="2123727336"/>
        <c:axId val="2123730408"/>
      </c:scatterChart>
      <c:valAx>
        <c:axId val="2123727336"/>
        <c:scaling>
          <c:orientation val="minMax"/>
        </c:scaling>
        <c:delete val="0"/>
        <c:axPos val="b"/>
        <c:numFmt formatCode="General" sourceLinked="1"/>
        <c:majorTickMark val="out"/>
        <c:minorTickMark val="none"/>
        <c:tickLblPos val="none"/>
        <c:txPr>
          <a:bodyPr/>
          <a:lstStyle/>
          <a:p>
            <a:pPr>
              <a:defRPr sz="1200">
                <a:latin typeface="Times New Roman"/>
                <a:cs typeface="Times New Roman"/>
              </a:defRPr>
            </a:pPr>
            <a:endParaRPr lang="en-US"/>
          </a:p>
        </c:txPr>
        <c:crossAx val="2123730408"/>
        <c:crosses val="autoZero"/>
        <c:crossBetween val="midCat"/>
      </c:valAx>
      <c:valAx>
        <c:axId val="2123730408"/>
        <c:scaling>
          <c:orientation val="minMax"/>
        </c:scaling>
        <c:delete val="0"/>
        <c:axPos val="l"/>
        <c:numFmt formatCode="General" sourceLinked="1"/>
        <c:majorTickMark val="out"/>
        <c:minorTickMark val="none"/>
        <c:tickLblPos val="none"/>
        <c:txPr>
          <a:bodyPr/>
          <a:lstStyle/>
          <a:p>
            <a:pPr>
              <a:defRPr sz="1200">
                <a:ln>
                  <a:solidFill>
                    <a:schemeClr val="tx1"/>
                  </a:solidFill>
                </a:ln>
                <a:latin typeface="Times New Roman"/>
                <a:cs typeface="Times New Roman"/>
              </a:defRPr>
            </a:pPr>
            <a:endParaRPr lang="en-US"/>
          </a:p>
        </c:txPr>
        <c:crossAx val="2123727336"/>
        <c:crosses val="autoZero"/>
        <c:crossBetween val="midCat"/>
      </c:val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manualLayout>
          <c:layoutTarget val="inner"/>
          <c:xMode val="edge"/>
          <c:yMode val="edge"/>
          <c:x val="0.102035032079323"/>
          <c:y val="0.0632828236586706"/>
          <c:w val="0.815384615384615"/>
          <c:h val="0.831578947368421"/>
        </c:manualLayout>
      </c:layout>
      <c:scatterChart>
        <c:scatterStyle val="lineMarker"/>
        <c:varyColors val="0"/>
        <c:ser>
          <c:idx val="1"/>
          <c:order val="0"/>
          <c:spPr>
            <a:ln w="47625">
              <a:solidFill>
                <a:schemeClr val="accent2"/>
              </a:solidFill>
            </a:ln>
          </c:spPr>
          <c:marker>
            <c:symbol val="none"/>
          </c:marker>
          <c:yVal>
            <c:numRef>
              <c:f>Sheet1!$A$1:$A$10</c:f>
              <c:numCache>
                <c:formatCode>General</c:formatCode>
                <c:ptCount val="10"/>
                <c:pt idx="0">
                  <c:v>1.0</c:v>
                </c:pt>
                <c:pt idx="1">
                  <c:v>2.0</c:v>
                </c:pt>
                <c:pt idx="2">
                  <c:v>3.0</c:v>
                </c:pt>
                <c:pt idx="3">
                  <c:v>4.0</c:v>
                </c:pt>
                <c:pt idx="4">
                  <c:v>5.0</c:v>
                </c:pt>
                <c:pt idx="5">
                  <c:v>6.0</c:v>
                </c:pt>
                <c:pt idx="6">
                  <c:v>7.0</c:v>
                </c:pt>
                <c:pt idx="7">
                  <c:v>8.0</c:v>
                </c:pt>
                <c:pt idx="8">
                  <c:v>9.0</c:v>
                </c:pt>
                <c:pt idx="9">
                  <c:v>10.0</c:v>
                </c:pt>
              </c:numCache>
            </c:numRef>
          </c:yVal>
          <c:smooth val="0"/>
        </c:ser>
        <c:ser>
          <c:idx val="2"/>
          <c:order val="1"/>
          <c:spPr>
            <a:ln>
              <a:solidFill>
                <a:schemeClr val="accent2"/>
              </a:solidFill>
            </a:ln>
          </c:spPr>
          <c:marker>
            <c:symbol val="none"/>
          </c:marker>
          <c:yVal>
            <c:numRef>
              <c:f>Sheet1!$C$1:$C$11</c:f>
              <c:numCache>
                <c:formatCode>General</c:formatCode>
                <c:ptCount val="11"/>
                <c:pt idx="2">
                  <c:v>1.0</c:v>
                </c:pt>
                <c:pt idx="3">
                  <c:v>2.0</c:v>
                </c:pt>
                <c:pt idx="4">
                  <c:v>3.0</c:v>
                </c:pt>
                <c:pt idx="5">
                  <c:v>4.0</c:v>
                </c:pt>
                <c:pt idx="6">
                  <c:v>5.0</c:v>
                </c:pt>
                <c:pt idx="7">
                  <c:v>6.0</c:v>
                </c:pt>
                <c:pt idx="8">
                  <c:v>7.0</c:v>
                </c:pt>
                <c:pt idx="9">
                  <c:v>8.0</c:v>
                </c:pt>
                <c:pt idx="10">
                  <c:v>9.0</c:v>
                </c:pt>
              </c:numCache>
            </c:numRef>
          </c:yVal>
          <c:smooth val="0"/>
        </c:ser>
        <c:dLbls>
          <c:showLegendKey val="0"/>
          <c:showVal val="0"/>
          <c:showCatName val="0"/>
          <c:showSerName val="0"/>
          <c:showPercent val="0"/>
          <c:showBubbleSize val="0"/>
        </c:dLbls>
        <c:axId val="2124245160"/>
        <c:axId val="2124248232"/>
      </c:scatterChart>
      <c:valAx>
        <c:axId val="2124245160"/>
        <c:scaling>
          <c:orientation val="minMax"/>
        </c:scaling>
        <c:delete val="0"/>
        <c:axPos val="b"/>
        <c:numFmt formatCode="General" sourceLinked="1"/>
        <c:majorTickMark val="out"/>
        <c:minorTickMark val="none"/>
        <c:tickLblPos val="none"/>
        <c:txPr>
          <a:bodyPr/>
          <a:lstStyle/>
          <a:p>
            <a:pPr>
              <a:defRPr sz="1200">
                <a:latin typeface="Times New Roman"/>
                <a:cs typeface="Times New Roman"/>
              </a:defRPr>
            </a:pPr>
            <a:endParaRPr lang="en-US"/>
          </a:p>
        </c:txPr>
        <c:crossAx val="2124248232"/>
        <c:crosses val="autoZero"/>
        <c:crossBetween val="midCat"/>
      </c:valAx>
      <c:valAx>
        <c:axId val="2124248232"/>
        <c:scaling>
          <c:orientation val="minMax"/>
        </c:scaling>
        <c:delete val="0"/>
        <c:axPos val="l"/>
        <c:numFmt formatCode="General" sourceLinked="1"/>
        <c:majorTickMark val="out"/>
        <c:minorTickMark val="none"/>
        <c:tickLblPos val="none"/>
        <c:txPr>
          <a:bodyPr/>
          <a:lstStyle/>
          <a:p>
            <a:pPr>
              <a:defRPr sz="1200">
                <a:ln>
                  <a:solidFill>
                    <a:schemeClr val="tx1"/>
                  </a:solidFill>
                </a:ln>
                <a:latin typeface="Times New Roman"/>
                <a:cs typeface="Times New Roman"/>
              </a:defRPr>
            </a:pPr>
            <a:endParaRPr lang="en-US"/>
          </a:p>
        </c:txPr>
        <c:crossAx val="2124245160"/>
        <c:crosses val="autoZero"/>
        <c:crossBetween val="midCat"/>
      </c:valAx>
      <c:spPr>
        <a:ln>
          <a:noFill/>
        </a:ln>
      </c:spPr>
    </c:plotArea>
    <c:plotVisOnly val="1"/>
    <c:dispBlanksAs val="gap"/>
    <c:showDLblsOverMax val="0"/>
  </c:chart>
  <c:spPr>
    <a:ln>
      <a:noFill/>
    </a:ln>
  </c:sp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0.10076</cdr:x>
      <cdr:y>0.51278</cdr:y>
    </cdr:from>
    <cdr:to>
      <cdr:x>0.54385</cdr:x>
      <cdr:y>0.89582</cdr:y>
    </cdr:to>
    <cdr:grpSp>
      <cdr:nvGrpSpPr>
        <cdr:cNvPr id="19" name="Group 18"/>
        <cdr:cNvGrpSpPr/>
      </cdr:nvGrpSpPr>
      <cdr:grpSpPr>
        <a:xfrm xmlns:a="http://schemas.openxmlformats.org/drawingml/2006/main">
          <a:off x="552824" y="1792194"/>
          <a:ext cx="2430929" cy="1338730"/>
          <a:chOff x="552824" y="1792194"/>
          <a:chExt cx="2430929" cy="1338730"/>
        </a:xfrm>
      </cdr:grpSpPr>
      <cdr:cxnSp macro="">
        <cdr:nvCxnSpPr>
          <cdr:cNvPr id="2" name="Straight Connector 1"/>
          <cdr:cNvCxnSpPr/>
        </cdr:nvCxnSpPr>
        <cdr:spPr>
          <a:xfrm xmlns:a="http://schemas.openxmlformats.org/drawingml/2006/main" flipH="1" flipV="1">
            <a:off x="552824" y="1798171"/>
            <a:ext cx="2063376" cy="747"/>
          </a:xfrm>
          <a:prstGeom xmlns:a="http://schemas.openxmlformats.org/drawingml/2006/main" prst="line">
            <a:avLst/>
          </a:prstGeom>
          <a:ln xmlns:a="http://schemas.openxmlformats.org/drawingml/2006/main" w="12700">
            <a:solidFill>
              <a:schemeClr val="tx1"/>
            </a:solidFill>
            <a:prstDash val="dash"/>
          </a:ln>
          <a:effectLst xmlns:a="http://schemas.openxmlformats.org/drawingml/2006/main"/>
        </cdr:spPr>
        <cdr:style>
          <a:lnRef xmlns:a="http://schemas.openxmlformats.org/drawingml/2006/main" idx="2">
            <a:schemeClr val="accent1"/>
          </a:lnRef>
          <a:fillRef xmlns:a="http://schemas.openxmlformats.org/drawingml/2006/main" idx="0">
            <a:schemeClr val="accent1"/>
          </a:fillRef>
          <a:effectRef xmlns:a="http://schemas.openxmlformats.org/drawingml/2006/main" idx="1">
            <a:schemeClr val="accent1"/>
          </a:effectRef>
          <a:fontRef xmlns:a="http://schemas.openxmlformats.org/drawingml/2006/main" idx="minor">
            <a:schemeClr val="tx1"/>
          </a:fontRef>
        </cdr:style>
      </cdr:cxnSp>
      <cdr:cxnSp macro="">
        <cdr:nvCxnSpPr>
          <cdr:cNvPr id="4" name="Straight Connector 3"/>
          <cdr:cNvCxnSpPr/>
        </cdr:nvCxnSpPr>
        <cdr:spPr>
          <a:xfrm xmlns:a="http://schemas.openxmlformats.org/drawingml/2006/main" flipH="1">
            <a:off x="558800" y="2040966"/>
            <a:ext cx="2424953" cy="2240"/>
          </a:xfrm>
          <a:prstGeom xmlns:a="http://schemas.openxmlformats.org/drawingml/2006/main" prst="line">
            <a:avLst/>
          </a:prstGeom>
          <a:ln xmlns:a="http://schemas.openxmlformats.org/drawingml/2006/main" w="12700">
            <a:solidFill>
              <a:schemeClr val="tx1"/>
            </a:solidFill>
            <a:prstDash val="dash"/>
          </a:ln>
          <a:effectLst xmlns:a="http://schemas.openxmlformats.org/drawingml/2006/main"/>
        </cdr:spPr>
        <cdr:style>
          <a:lnRef xmlns:a="http://schemas.openxmlformats.org/drawingml/2006/main" idx="2">
            <a:schemeClr val="accent1"/>
          </a:lnRef>
          <a:fillRef xmlns:a="http://schemas.openxmlformats.org/drawingml/2006/main" idx="0">
            <a:schemeClr val="accent1"/>
          </a:fillRef>
          <a:effectRef xmlns:a="http://schemas.openxmlformats.org/drawingml/2006/main" idx="1">
            <a:schemeClr val="accent1"/>
          </a:effectRef>
          <a:fontRef xmlns:a="http://schemas.openxmlformats.org/drawingml/2006/main" idx="minor">
            <a:schemeClr val="tx1"/>
          </a:fontRef>
        </cdr:style>
      </cdr:cxnSp>
      <cdr:cxnSp macro="">
        <cdr:nvCxnSpPr>
          <cdr:cNvPr id="9" name="Straight Connector 8"/>
          <cdr:cNvCxnSpPr/>
        </cdr:nvCxnSpPr>
        <cdr:spPr>
          <a:xfrm xmlns:a="http://schemas.openxmlformats.org/drawingml/2006/main">
            <a:off x="2620682" y="1792194"/>
            <a:ext cx="0" cy="1338730"/>
          </a:xfrm>
          <a:prstGeom xmlns:a="http://schemas.openxmlformats.org/drawingml/2006/main" prst="line">
            <a:avLst/>
          </a:prstGeom>
          <a:ln xmlns:a="http://schemas.openxmlformats.org/drawingml/2006/main" w="12700">
            <a:solidFill>
              <a:schemeClr val="tx1"/>
            </a:solidFill>
            <a:prstDash val="dash"/>
          </a:ln>
        </cdr:spPr>
        <cdr:style>
          <a:lnRef xmlns:a="http://schemas.openxmlformats.org/drawingml/2006/main" idx="2">
            <a:schemeClr val="accent1"/>
          </a:lnRef>
          <a:fillRef xmlns:a="http://schemas.openxmlformats.org/drawingml/2006/main" idx="0">
            <a:schemeClr val="accent1"/>
          </a:fillRef>
          <a:effectRef xmlns:a="http://schemas.openxmlformats.org/drawingml/2006/main" idx="1">
            <a:schemeClr val="accent1"/>
          </a:effectRef>
          <a:fontRef xmlns:a="http://schemas.openxmlformats.org/drawingml/2006/main" idx="minor">
            <a:schemeClr val="tx1"/>
          </a:fontRef>
        </cdr:style>
      </cdr:cxnSp>
      <cdr:cxnSp macro="">
        <cdr:nvCxnSpPr>
          <cdr:cNvPr id="11" name="Straight Connector 10"/>
          <cdr:cNvCxnSpPr/>
        </cdr:nvCxnSpPr>
        <cdr:spPr>
          <a:xfrm xmlns:a="http://schemas.openxmlformats.org/drawingml/2006/main">
            <a:off x="2978523" y="2040965"/>
            <a:ext cx="748" cy="1083982"/>
          </a:xfrm>
          <a:prstGeom xmlns:a="http://schemas.openxmlformats.org/drawingml/2006/main" prst="line">
            <a:avLst/>
          </a:prstGeom>
          <a:ln xmlns:a="http://schemas.openxmlformats.org/drawingml/2006/main" w="12700">
            <a:solidFill>
              <a:schemeClr val="tx1"/>
            </a:solidFill>
            <a:prstDash val="dash"/>
          </a:ln>
        </cdr:spPr>
        <cdr:style>
          <a:lnRef xmlns:a="http://schemas.openxmlformats.org/drawingml/2006/main" idx="2">
            <a:schemeClr val="accent1"/>
          </a:lnRef>
          <a:fillRef xmlns:a="http://schemas.openxmlformats.org/drawingml/2006/main" idx="0">
            <a:schemeClr val="accent1"/>
          </a:fillRef>
          <a:effectRef xmlns:a="http://schemas.openxmlformats.org/drawingml/2006/main" idx="1">
            <a:schemeClr val="accent1"/>
          </a:effectRef>
          <a:fontRef xmlns:a="http://schemas.openxmlformats.org/drawingml/2006/main" idx="minor">
            <a:schemeClr val="tx1"/>
          </a:fontRef>
        </cdr:style>
      </cdr:cxnSp>
    </cdr:grpSp>
  </cdr:relSizeAnchor>
</c:userShapes>
</file>

<file path=word/drawings/drawing2.xml><?xml version="1.0" encoding="utf-8"?>
<c:userShapes xmlns:c="http://schemas.openxmlformats.org/drawingml/2006/chart">
  <cdr:relSizeAnchor xmlns:cdr="http://schemas.openxmlformats.org/drawingml/2006/chartDrawing">
    <cdr:from>
      <cdr:x>0.10417</cdr:x>
      <cdr:y>0.51278</cdr:y>
    </cdr:from>
    <cdr:to>
      <cdr:x>0.48026</cdr:x>
      <cdr:y>0.89582</cdr:y>
    </cdr:to>
    <cdr:grpSp>
      <cdr:nvGrpSpPr>
        <cdr:cNvPr id="19" name="Group 18"/>
        <cdr:cNvGrpSpPr/>
      </cdr:nvGrpSpPr>
      <cdr:grpSpPr>
        <a:xfrm xmlns:a="http://schemas.openxmlformats.org/drawingml/2006/main">
          <a:off x="571500" y="1792182"/>
          <a:ext cx="2063417" cy="1338745"/>
          <a:chOff x="571496" y="1792194"/>
          <a:chExt cx="2063394" cy="1338730"/>
        </a:xfrm>
      </cdr:grpSpPr>
      <cdr:cxnSp macro="">
        <cdr:nvCxnSpPr>
          <cdr:cNvPr id="2" name="Straight Connector 1"/>
          <cdr:cNvCxnSpPr/>
        </cdr:nvCxnSpPr>
        <cdr:spPr>
          <a:xfrm xmlns:a="http://schemas.openxmlformats.org/drawingml/2006/main" flipH="1" flipV="1">
            <a:off x="571514" y="2255524"/>
            <a:ext cx="2063376" cy="747"/>
          </a:xfrm>
          <a:prstGeom xmlns:a="http://schemas.openxmlformats.org/drawingml/2006/main" prst="line">
            <a:avLst/>
          </a:prstGeom>
          <a:ln xmlns:a="http://schemas.openxmlformats.org/drawingml/2006/main" w="12700">
            <a:solidFill>
              <a:schemeClr val="tx1"/>
            </a:solidFill>
            <a:prstDash val="dash"/>
          </a:ln>
          <a:effectLst xmlns:a="http://schemas.openxmlformats.org/drawingml/2006/main"/>
        </cdr:spPr>
        <cdr:style>
          <a:lnRef xmlns:a="http://schemas.openxmlformats.org/drawingml/2006/main" idx="2">
            <a:schemeClr val="accent1"/>
          </a:lnRef>
          <a:fillRef xmlns:a="http://schemas.openxmlformats.org/drawingml/2006/main" idx="0">
            <a:schemeClr val="accent1"/>
          </a:fillRef>
          <a:effectRef xmlns:a="http://schemas.openxmlformats.org/drawingml/2006/main" idx="1">
            <a:schemeClr val="accent1"/>
          </a:effectRef>
          <a:fontRef xmlns:a="http://schemas.openxmlformats.org/drawingml/2006/main" idx="minor">
            <a:schemeClr val="tx1"/>
          </a:fontRef>
        </cdr:style>
      </cdr:cxnSp>
      <cdr:cxnSp macro="">
        <cdr:nvCxnSpPr>
          <cdr:cNvPr id="4" name="Straight Connector 3"/>
          <cdr:cNvCxnSpPr/>
        </cdr:nvCxnSpPr>
        <cdr:spPr>
          <a:xfrm xmlns:a="http://schemas.openxmlformats.org/drawingml/2006/main" flipH="1" flipV="1">
            <a:off x="571496" y="1798332"/>
            <a:ext cx="2036211" cy="0"/>
          </a:xfrm>
          <a:prstGeom xmlns:a="http://schemas.openxmlformats.org/drawingml/2006/main" prst="line">
            <a:avLst/>
          </a:prstGeom>
          <a:ln xmlns:a="http://schemas.openxmlformats.org/drawingml/2006/main" w="12700">
            <a:solidFill>
              <a:schemeClr val="tx1"/>
            </a:solidFill>
            <a:prstDash val="dash"/>
          </a:ln>
          <a:effectLst xmlns:a="http://schemas.openxmlformats.org/drawingml/2006/main"/>
        </cdr:spPr>
        <cdr:style>
          <a:lnRef xmlns:a="http://schemas.openxmlformats.org/drawingml/2006/main" idx="2">
            <a:schemeClr val="accent1"/>
          </a:lnRef>
          <a:fillRef xmlns:a="http://schemas.openxmlformats.org/drawingml/2006/main" idx="0">
            <a:schemeClr val="accent1"/>
          </a:fillRef>
          <a:effectRef xmlns:a="http://schemas.openxmlformats.org/drawingml/2006/main" idx="1">
            <a:schemeClr val="accent1"/>
          </a:effectRef>
          <a:fontRef xmlns:a="http://schemas.openxmlformats.org/drawingml/2006/main" idx="minor">
            <a:schemeClr val="tx1"/>
          </a:fontRef>
        </cdr:style>
      </cdr:cxnSp>
      <cdr:cxnSp macro="">
        <cdr:nvCxnSpPr>
          <cdr:cNvPr id="9" name="Straight Connector 8"/>
          <cdr:cNvCxnSpPr/>
        </cdr:nvCxnSpPr>
        <cdr:spPr>
          <a:xfrm xmlns:a="http://schemas.openxmlformats.org/drawingml/2006/main">
            <a:off x="2620682" y="1792194"/>
            <a:ext cx="0" cy="1338730"/>
          </a:xfrm>
          <a:prstGeom xmlns:a="http://schemas.openxmlformats.org/drawingml/2006/main" prst="line">
            <a:avLst/>
          </a:prstGeom>
          <a:ln xmlns:a="http://schemas.openxmlformats.org/drawingml/2006/main" w="12700">
            <a:solidFill>
              <a:schemeClr val="tx1"/>
            </a:solidFill>
            <a:prstDash val="dash"/>
          </a:ln>
        </cdr:spPr>
        <cdr:style>
          <a:lnRef xmlns:a="http://schemas.openxmlformats.org/drawingml/2006/main" idx="2">
            <a:schemeClr val="accent1"/>
          </a:lnRef>
          <a:fillRef xmlns:a="http://schemas.openxmlformats.org/drawingml/2006/main" idx="0">
            <a:schemeClr val="accent1"/>
          </a:fillRef>
          <a:effectRef xmlns:a="http://schemas.openxmlformats.org/drawingml/2006/main" idx="1">
            <a:schemeClr val="accent1"/>
          </a:effectRef>
          <a:fontRef xmlns:a="http://schemas.openxmlformats.org/drawingml/2006/main" idx="minor">
            <a:schemeClr val="tx1"/>
          </a:fontRef>
        </cdr:style>
      </cdr:cxnSp>
    </cdr:grpSp>
  </cdr:relSizeAnchor>
</c:userShape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6C8B50422A2A5742A16DAF7FCA0A3607"/>
        <w:category>
          <w:name w:val="General"/>
          <w:gallery w:val="placeholder"/>
        </w:category>
        <w:types>
          <w:type w:val="bbPlcHdr"/>
        </w:types>
        <w:behaviors>
          <w:behavior w:val="content"/>
        </w:behaviors>
        <w:guid w:val="{F44C86FE-2FFA-D943-8A77-5F41F3DD3E56}"/>
      </w:docPartPr>
      <w:docPartBody>
        <w:p w14:paraId="4D8F75B3" w14:textId="555D53F5" w:rsidR="00233203" w:rsidRDefault="00233203" w:rsidP="00233203">
          <w:pPr>
            <w:pStyle w:val="6C8B50422A2A5742A16DAF7FCA0A3607"/>
          </w:pPr>
          <w:r>
            <w:t>[Type text]</w:t>
          </w:r>
        </w:p>
      </w:docPartBody>
    </w:docPart>
    <w:docPart>
      <w:docPartPr>
        <w:name w:val="4A28CF1C220B2C428200041EB10CEE72"/>
        <w:category>
          <w:name w:val="General"/>
          <w:gallery w:val="placeholder"/>
        </w:category>
        <w:types>
          <w:type w:val="bbPlcHdr"/>
        </w:types>
        <w:behaviors>
          <w:behavior w:val="content"/>
        </w:behaviors>
        <w:guid w:val="{061A04AC-FF55-324F-A624-0D5CFCE0EDEE}"/>
      </w:docPartPr>
      <w:docPartBody>
        <w:p w14:paraId="4C4FB15F" w14:textId="2D2C3C61" w:rsidR="00233203" w:rsidRDefault="00233203" w:rsidP="00233203">
          <w:pPr>
            <w:pStyle w:val="4A28CF1C220B2C428200041EB10CEE72"/>
          </w:pPr>
          <w:r>
            <w:t>[Type text]</w:t>
          </w:r>
        </w:p>
      </w:docPartBody>
    </w:docPart>
    <w:docPart>
      <w:docPartPr>
        <w:name w:val="93850FE29E9752458E81880D8F2C67FC"/>
        <w:category>
          <w:name w:val="General"/>
          <w:gallery w:val="placeholder"/>
        </w:category>
        <w:types>
          <w:type w:val="bbPlcHdr"/>
        </w:types>
        <w:behaviors>
          <w:behavior w:val="content"/>
        </w:behaviors>
        <w:guid w:val="{DCEAF0C0-C723-CD4D-BAD8-DD4284B16ABC}"/>
      </w:docPartPr>
      <w:docPartBody>
        <w:p w14:paraId="7DF3283C" w14:textId="5C203A12" w:rsidR="00233203" w:rsidRDefault="00233203" w:rsidP="00233203">
          <w:pPr>
            <w:pStyle w:val="93850FE29E9752458E81880D8F2C67FC"/>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Noteworthy Light">
    <w:panose1 w:val="02000400000000000000"/>
    <w:charset w:val="00"/>
    <w:family w:val="auto"/>
    <w:pitch w:val="variable"/>
    <w:sig w:usb0="8000006F" w:usb1="08000048" w:usb2="14600000" w:usb3="00000000" w:csb0="0000011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3203"/>
    <w:rsid w:val="0006358C"/>
    <w:rsid w:val="0008109F"/>
    <w:rsid w:val="000E63AA"/>
    <w:rsid w:val="000F2DF6"/>
    <w:rsid w:val="00233203"/>
    <w:rsid w:val="00250EE0"/>
    <w:rsid w:val="0025367F"/>
    <w:rsid w:val="002641B8"/>
    <w:rsid w:val="002D3FF9"/>
    <w:rsid w:val="002F34EC"/>
    <w:rsid w:val="004338AF"/>
    <w:rsid w:val="00440D80"/>
    <w:rsid w:val="00552264"/>
    <w:rsid w:val="006553DE"/>
    <w:rsid w:val="00681A27"/>
    <w:rsid w:val="00881E3B"/>
    <w:rsid w:val="00887D9D"/>
    <w:rsid w:val="00976A70"/>
    <w:rsid w:val="009B0572"/>
    <w:rsid w:val="009F217A"/>
    <w:rsid w:val="00A1745B"/>
    <w:rsid w:val="00A375E6"/>
    <w:rsid w:val="00A64E2D"/>
    <w:rsid w:val="00A90F68"/>
    <w:rsid w:val="00AA1364"/>
    <w:rsid w:val="00AE545A"/>
    <w:rsid w:val="00B144E1"/>
    <w:rsid w:val="00BE1250"/>
    <w:rsid w:val="00C02F3A"/>
    <w:rsid w:val="00C4460B"/>
    <w:rsid w:val="00CE0C32"/>
    <w:rsid w:val="00DC3692"/>
    <w:rsid w:val="00DE77BC"/>
    <w:rsid w:val="00DF5809"/>
    <w:rsid w:val="00E9218E"/>
    <w:rsid w:val="00EB0863"/>
    <w:rsid w:val="00F02D3B"/>
    <w:rsid w:val="00F46DEE"/>
    <w:rsid w:val="00FB7801"/>
    <w:rsid w:val="00FD5D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C8B50422A2A5742A16DAF7FCA0A3607">
    <w:name w:val="6C8B50422A2A5742A16DAF7FCA0A3607"/>
    <w:rsid w:val="00233203"/>
  </w:style>
  <w:style w:type="paragraph" w:customStyle="1" w:styleId="4A28CF1C220B2C428200041EB10CEE72">
    <w:name w:val="4A28CF1C220B2C428200041EB10CEE72"/>
    <w:rsid w:val="00233203"/>
  </w:style>
  <w:style w:type="paragraph" w:customStyle="1" w:styleId="93850FE29E9752458E81880D8F2C67FC">
    <w:name w:val="93850FE29E9752458E81880D8F2C67FC"/>
    <w:rsid w:val="00233203"/>
  </w:style>
  <w:style w:type="paragraph" w:customStyle="1" w:styleId="C0CAC81D6B1F1A4297B67E3C67FAB4F1">
    <w:name w:val="C0CAC81D6B1F1A4297B67E3C67FAB4F1"/>
    <w:rsid w:val="00233203"/>
  </w:style>
  <w:style w:type="paragraph" w:customStyle="1" w:styleId="B94A28F7B5E5CE419F1F0DE82556F408">
    <w:name w:val="B94A28F7B5E5CE419F1F0DE82556F408"/>
    <w:rsid w:val="00233203"/>
  </w:style>
  <w:style w:type="paragraph" w:customStyle="1" w:styleId="0E9DA3353DCE0544821197DC37693FD0">
    <w:name w:val="0E9DA3353DCE0544821197DC37693FD0"/>
    <w:rsid w:val="00233203"/>
  </w:style>
  <w:style w:type="paragraph" w:customStyle="1" w:styleId="83BD843D3A9654489B73BA96D632EF63">
    <w:name w:val="83BD843D3A9654489B73BA96D632EF63"/>
    <w:rsid w:val="00233203"/>
  </w:style>
  <w:style w:type="paragraph" w:customStyle="1" w:styleId="3965C103A93C9A49838D9C5401C0A0EB">
    <w:name w:val="3965C103A93C9A49838D9C5401C0A0EB"/>
    <w:rsid w:val="00233203"/>
  </w:style>
  <w:style w:type="paragraph" w:customStyle="1" w:styleId="2EA0876E03AFE848BCE2493A1734D306">
    <w:name w:val="2EA0876E03AFE848BCE2493A1734D306"/>
    <w:rsid w:val="00233203"/>
  </w:style>
  <w:style w:type="paragraph" w:customStyle="1" w:styleId="DC94F30C4955E743978EA83B4228CA98">
    <w:name w:val="DC94F30C4955E743978EA83B4228CA98"/>
    <w:rsid w:val="00233203"/>
  </w:style>
  <w:style w:type="paragraph" w:customStyle="1" w:styleId="E9D6DB422AFEB5468E4F946AA426EA30">
    <w:name w:val="E9D6DB422AFEB5468E4F946AA426EA30"/>
    <w:rsid w:val="00233203"/>
  </w:style>
  <w:style w:type="paragraph" w:customStyle="1" w:styleId="0E8A67B62537604DA2C18B2F241624CC">
    <w:name w:val="0E8A67B62537604DA2C18B2F241624CC"/>
    <w:rsid w:val="00233203"/>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C8B50422A2A5742A16DAF7FCA0A3607">
    <w:name w:val="6C8B50422A2A5742A16DAF7FCA0A3607"/>
    <w:rsid w:val="00233203"/>
  </w:style>
  <w:style w:type="paragraph" w:customStyle="1" w:styleId="4A28CF1C220B2C428200041EB10CEE72">
    <w:name w:val="4A28CF1C220B2C428200041EB10CEE72"/>
    <w:rsid w:val="00233203"/>
  </w:style>
  <w:style w:type="paragraph" w:customStyle="1" w:styleId="93850FE29E9752458E81880D8F2C67FC">
    <w:name w:val="93850FE29E9752458E81880D8F2C67FC"/>
    <w:rsid w:val="00233203"/>
  </w:style>
  <w:style w:type="paragraph" w:customStyle="1" w:styleId="C0CAC81D6B1F1A4297B67E3C67FAB4F1">
    <w:name w:val="C0CAC81D6B1F1A4297B67E3C67FAB4F1"/>
    <w:rsid w:val="00233203"/>
  </w:style>
  <w:style w:type="paragraph" w:customStyle="1" w:styleId="B94A28F7B5E5CE419F1F0DE82556F408">
    <w:name w:val="B94A28F7B5E5CE419F1F0DE82556F408"/>
    <w:rsid w:val="00233203"/>
  </w:style>
  <w:style w:type="paragraph" w:customStyle="1" w:styleId="0E9DA3353DCE0544821197DC37693FD0">
    <w:name w:val="0E9DA3353DCE0544821197DC37693FD0"/>
    <w:rsid w:val="00233203"/>
  </w:style>
  <w:style w:type="paragraph" w:customStyle="1" w:styleId="83BD843D3A9654489B73BA96D632EF63">
    <w:name w:val="83BD843D3A9654489B73BA96D632EF63"/>
    <w:rsid w:val="00233203"/>
  </w:style>
  <w:style w:type="paragraph" w:customStyle="1" w:styleId="3965C103A93C9A49838D9C5401C0A0EB">
    <w:name w:val="3965C103A93C9A49838D9C5401C0A0EB"/>
    <w:rsid w:val="00233203"/>
  </w:style>
  <w:style w:type="paragraph" w:customStyle="1" w:styleId="2EA0876E03AFE848BCE2493A1734D306">
    <w:name w:val="2EA0876E03AFE848BCE2493A1734D306"/>
    <w:rsid w:val="00233203"/>
  </w:style>
  <w:style w:type="paragraph" w:customStyle="1" w:styleId="DC94F30C4955E743978EA83B4228CA98">
    <w:name w:val="DC94F30C4955E743978EA83B4228CA98"/>
    <w:rsid w:val="00233203"/>
  </w:style>
  <w:style w:type="paragraph" w:customStyle="1" w:styleId="E9D6DB422AFEB5468E4F946AA426EA30">
    <w:name w:val="E9D6DB422AFEB5468E4F946AA426EA30"/>
    <w:rsid w:val="00233203"/>
  </w:style>
  <w:style w:type="paragraph" w:customStyle="1" w:styleId="0E8A67B62537604DA2C18B2F241624CC">
    <w:name w:val="0E8A67B62537604DA2C18B2F241624CC"/>
    <w:rsid w:val="0023320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C9B96D-CA1C-4343-BCE5-86607345A4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808</TotalTime>
  <Pages>25</Pages>
  <Words>24036</Words>
  <Characters>137007</Characters>
  <Application>Microsoft Macintosh Word</Application>
  <DocSecurity>0</DocSecurity>
  <Lines>1141</Lines>
  <Paragraphs>321</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UiA</Company>
  <LinksUpToDate>false</LinksUpToDate>
  <CharactersWithSpaces>160722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Pontus Engstrøm</dc:creator>
  <cp:lastModifiedBy>Pontus Engstrøm</cp:lastModifiedBy>
  <cp:revision>7</cp:revision>
  <cp:lastPrinted>2013-06-23T13:16:00Z</cp:lastPrinted>
  <dcterms:created xsi:type="dcterms:W3CDTF">2013-09-26T07:08:00Z</dcterms:created>
  <dcterms:modified xsi:type="dcterms:W3CDTF">2013-09-27T10:04:00Z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pontus.engstrom@uia.no@www.mendeley.com</vt:lpwstr>
  </property>
  <property fmtid="{D5CDD505-2E9C-101B-9397-08002B2CF9AE}" pid="4" name="Mendeley Citation Style_1">
    <vt:lpwstr>http://www.zotero.org/styles/apa</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(AMA)</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(author-date)</vt:lpwstr>
  </property>
  <property fmtid="{D5CDD505-2E9C-101B-9397-08002B2CF9AE}" pid="15" name="Mendeley Recent Style Id 5_1">
    <vt:lpwstr>http://www.zotero.org/styles/harvard1</vt:lpwstr>
  </property>
  <property fmtid="{D5CDD505-2E9C-101B-9397-08002B2CF9AE}" pid="16" name="Mendeley Recent Style Name 5_1">
    <vt:lpwstr>Harvard Reference format 1 (author-date)</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